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1DB79" w14:textId="622A7DB4" w:rsidR="000F3DAC" w:rsidRPr="00052715" w:rsidRDefault="00807582" w:rsidP="00A00A2A">
      <w:pPr>
        <w:jc w:val="both"/>
        <w:rPr>
          <w:rFonts w:ascii="Trebuchet MS" w:eastAsia="Trebuchet MS" w:hAnsi="Trebuchet MS"/>
          <w:noProof/>
          <w:color w:val="231F20"/>
          <w:sz w:val="24"/>
          <w:szCs w:val="24"/>
        </w:rPr>
      </w:pPr>
      <w:r w:rsidRPr="00052715">
        <w:rPr>
          <w:rFonts w:ascii="Trebuchet MS" w:eastAsia="Trebuchet MS" w:hAnsi="Trebuchet MS"/>
          <w:noProof/>
          <w:color w:val="231F20"/>
          <w:sz w:val="24"/>
          <w:szCs w:val="24"/>
        </w:rPr>
        <w:drawing>
          <wp:anchor distT="0" distB="0" distL="114300" distR="114300" simplePos="0" relativeHeight="251664896" behindDoc="1" locked="0" layoutInCell="1" allowOverlap="1" wp14:anchorId="48170238" wp14:editId="446E8206">
            <wp:simplePos x="0" y="0"/>
            <wp:positionH relativeFrom="column">
              <wp:posOffset>-448945</wp:posOffset>
            </wp:positionH>
            <wp:positionV relativeFrom="paragraph">
              <wp:posOffset>-445770</wp:posOffset>
            </wp:positionV>
            <wp:extent cx="7551903" cy="2198914"/>
            <wp:effectExtent l="0" t="0" r="0" b="0"/>
            <wp:wrapNone/>
            <wp:docPr id="6" name="Imagine 6" descr="C:\Users\acdum\AppData\Local\Microsoft\Windows\INetCache\Content.Word\Comunicat de Presa fundal sigla gov mijl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dum\AppData\Local\Microsoft\Windows\INetCache\Content.Word\Comunicat de Presa fundal sigla gov mijloc.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79407"/>
                    <a:stretch/>
                  </pic:blipFill>
                  <pic:spPr bwMode="auto">
                    <a:xfrm>
                      <a:off x="0" y="0"/>
                      <a:ext cx="7551903" cy="219891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CED7D4E" w14:textId="56239549" w:rsidR="002C1977" w:rsidRPr="00052715" w:rsidRDefault="002C1977" w:rsidP="00A00A2A">
      <w:pPr>
        <w:jc w:val="both"/>
        <w:rPr>
          <w:rFonts w:ascii="Trebuchet MS" w:hAnsi="Trebuchet MS"/>
          <w:noProof/>
          <w:sz w:val="24"/>
          <w:szCs w:val="24"/>
        </w:rPr>
      </w:pPr>
    </w:p>
    <w:p w14:paraId="6DED1D0F" w14:textId="2336BF73" w:rsidR="00634285" w:rsidRPr="00052715" w:rsidRDefault="00634285" w:rsidP="00A00A2A">
      <w:pPr>
        <w:jc w:val="both"/>
        <w:rPr>
          <w:rFonts w:ascii="Trebuchet MS" w:eastAsia="Trebuchet MS" w:hAnsi="Trebuchet MS"/>
          <w:b/>
          <w:color w:val="141F25"/>
          <w:sz w:val="24"/>
          <w:szCs w:val="24"/>
        </w:rPr>
      </w:pPr>
    </w:p>
    <w:p w14:paraId="3C80AEE0" w14:textId="3E0F0B9F" w:rsidR="00634285" w:rsidRPr="00052715" w:rsidRDefault="00634285" w:rsidP="00A00A2A">
      <w:pPr>
        <w:jc w:val="both"/>
        <w:rPr>
          <w:rFonts w:ascii="Trebuchet MS" w:eastAsia="Trebuchet MS" w:hAnsi="Trebuchet MS"/>
          <w:b/>
          <w:color w:val="141F25"/>
          <w:sz w:val="24"/>
          <w:szCs w:val="24"/>
        </w:rPr>
      </w:pPr>
    </w:p>
    <w:p w14:paraId="2FC1ACE7" w14:textId="7562F4CA" w:rsidR="00634285" w:rsidRPr="00052715" w:rsidRDefault="00634285" w:rsidP="00A00A2A">
      <w:pPr>
        <w:jc w:val="both"/>
        <w:rPr>
          <w:rFonts w:ascii="Trebuchet MS" w:eastAsia="Trebuchet MS" w:hAnsi="Trebuchet MS"/>
          <w:b/>
          <w:color w:val="141F25"/>
          <w:sz w:val="24"/>
          <w:szCs w:val="24"/>
        </w:rPr>
      </w:pPr>
    </w:p>
    <w:p w14:paraId="3412F87B" w14:textId="0E0BEFFF" w:rsidR="00634285" w:rsidRPr="00052715" w:rsidRDefault="00634285" w:rsidP="00A00A2A">
      <w:pPr>
        <w:jc w:val="both"/>
        <w:rPr>
          <w:rFonts w:ascii="Trebuchet MS" w:eastAsia="Trebuchet MS" w:hAnsi="Trebuchet MS"/>
          <w:b/>
          <w:color w:val="141F25"/>
          <w:sz w:val="24"/>
          <w:szCs w:val="24"/>
        </w:rPr>
      </w:pPr>
    </w:p>
    <w:p w14:paraId="6EB55E54" w14:textId="77777777" w:rsidR="00634285" w:rsidRPr="00052715" w:rsidRDefault="00634285" w:rsidP="00A00A2A">
      <w:pPr>
        <w:jc w:val="both"/>
        <w:rPr>
          <w:rFonts w:ascii="Trebuchet MS" w:eastAsia="Trebuchet MS" w:hAnsi="Trebuchet MS"/>
          <w:b/>
          <w:color w:val="141F25"/>
          <w:sz w:val="24"/>
          <w:szCs w:val="24"/>
        </w:rPr>
      </w:pPr>
    </w:p>
    <w:sdt>
      <w:sdtPr>
        <w:rPr>
          <w:rFonts w:ascii="Trebuchet MS" w:eastAsia="Trebuchet MS" w:hAnsi="Trebuchet MS"/>
          <w:b/>
          <w:color w:val="141F25"/>
          <w:sz w:val="24"/>
          <w:szCs w:val="24"/>
        </w:rPr>
        <w:id w:val="851301301"/>
        <w:placeholder>
          <w:docPart w:val="9E672E7E476C4F9D9169071BF1DFE74C"/>
        </w:placeholder>
        <w:text/>
      </w:sdtPr>
      <w:sdtContent>
        <w:p w14:paraId="3EF0A5CA" w14:textId="2D5D057E" w:rsidR="00634285" w:rsidRPr="00052715" w:rsidRDefault="00A00A2A" w:rsidP="00A00A2A">
          <w:pPr>
            <w:ind w:left="4540"/>
            <w:jc w:val="both"/>
            <w:rPr>
              <w:rFonts w:ascii="Trebuchet MS" w:eastAsia="Trebuchet MS" w:hAnsi="Trebuchet MS"/>
              <w:b/>
              <w:color w:val="141F25"/>
              <w:sz w:val="24"/>
              <w:szCs w:val="24"/>
            </w:rPr>
          </w:pPr>
          <w:r w:rsidRPr="00052715">
            <w:rPr>
              <w:rFonts w:ascii="Trebuchet MS" w:eastAsia="Trebuchet MS" w:hAnsi="Trebuchet MS"/>
              <w:b/>
              <w:color w:val="141F25"/>
              <w:sz w:val="24"/>
              <w:szCs w:val="24"/>
            </w:rPr>
            <w:softHyphen/>
          </w:r>
        </w:p>
      </w:sdtContent>
    </w:sdt>
    <w:p w14:paraId="3115182A" w14:textId="7136AF99" w:rsidR="00634285" w:rsidRPr="00052715" w:rsidRDefault="00A00A2A" w:rsidP="00A00A2A">
      <w:pPr>
        <w:ind w:left="4540"/>
        <w:jc w:val="right"/>
        <w:rPr>
          <w:rFonts w:ascii="Trebuchet MS" w:eastAsia="Trebuchet MS" w:hAnsi="Trebuchet MS"/>
          <w:b/>
          <w:color w:val="141F25"/>
          <w:sz w:val="24"/>
          <w:szCs w:val="24"/>
        </w:rPr>
      </w:pPr>
      <w:r w:rsidRPr="00052715">
        <w:rPr>
          <w:rFonts w:ascii="Trebuchet MS" w:eastAsia="Trebuchet MS" w:hAnsi="Trebuchet MS"/>
          <w:b/>
          <w:color w:val="141F25"/>
          <w:sz w:val="24"/>
          <w:szCs w:val="24"/>
        </w:rPr>
        <w:t>1</w:t>
      </w:r>
      <w:r w:rsidR="001B06F0">
        <w:rPr>
          <w:rFonts w:ascii="Trebuchet MS" w:eastAsia="Trebuchet MS" w:hAnsi="Trebuchet MS"/>
          <w:b/>
          <w:color w:val="141F25"/>
          <w:sz w:val="24"/>
          <w:szCs w:val="24"/>
        </w:rPr>
        <w:t>3</w:t>
      </w:r>
      <w:r w:rsidRPr="00052715">
        <w:rPr>
          <w:rFonts w:ascii="Trebuchet MS" w:eastAsia="Trebuchet MS" w:hAnsi="Trebuchet MS"/>
          <w:b/>
          <w:color w:val="141F25"/>
          <w:sz w:val="24"/>
          <w:szCs w:val="24"/>
        </w:rPr>
        <w:t>.</w:t>
      </w:r>
      <w:r w:rsidR="00437849">
        <w:rPr>
          <w:rFonts w:ascii="Trebuchet MS" w:eastAsia="Trebuchet MS" w:hAnsi="Trebuchet MS"/>
          <w:b/>
          <w:color w:val="141F25"/>
          <w:sz w:val="24"/>
          <w:szCs w:val="24"/>
        </w:rPr>
        <w:t>12</w:t>
      </w:r>
      <w:r w:rsidRPr="00052715">
        <w:rPr>
          <w:rFonts w:ascii="Trebuchet MS" w:eastAsia="Trebuchet MS" w:hAnsi="Trebuchet MS"/>
          <w:b/>
          <w:color w:val="141F25"/>
          <w:sz w:val="24"/>
          <w:szCs w:val="24"/>
        </w:rPr>
        <w:t>.20</w:t>
      </w:r>
      <w:r w:rsidR="00437849">
        <w:rPr>
          <w:rFonts w:ascii="Trebuchet MS" w:eastAsia="Trebuchet MS" w:hAnsi="Trebuchet MS"/>
          <w:b/>
          <w:color w:val="141F25"/>
          <w:sz w:val="24"/>
          <w:szCs w:val="24"/>
        </w:rPr>
        <w:t>23</w:t>
      </w:r>
    </w:p>
    <w:p w14:paraId="7ABAD5F4" w14:textId="77777777" w:rsidR="00E22530" w:rsidRPr="00E22530" w:rsidRDefault="00E22530" w:rsidP="00E22530">
      <w:pPr>
        <w:ind w:right="-24"/>
        <w:jc w:val="both"/>
        <w:rPr>
          <w:rFonts w:ascii="Trebuchet MS" w:eastAsia="Trebuchet MS" w:hAnsi="Trebuchet MS"/>
          <w:b/>
          <w:bCs/>
          <w:color w:val="231F20"/>
          <w:sz w:val="18"/>
          <w:szCs w:val="18"/>
        </w:rPr>
      </w:pPr>
      <w:r w:rsidRPr="00E22530">
        <w:rPr>
          <w:rFonts w:ascii="Trebuchet MS" w:eastAsia="Trebuchet MS" w:hAnsi="Trebuchet MS"/>
          <w:b/>
          <w:bCs/>
          <w:color w:val="231F20"/>
          <w:sz w:val="18"/>
          <w:szCs w:val="18"/>
        </w:rPr>
        <w:t xml:space="preserve">Programul Operaţional Competitivitate </w:t>
      </w:r>
    </w:p>
    <w:p w14:paraId="0D756952" w14:textId="676980EB" w:rsidR="00E22530" w:rsidRPr="00E22530" w:rsidRDefault="00E22530" w:rsidP="00E22530">
      <w:pPr>
        <w:ind w:right="-24"/>
        <w:jc w:val="both"/>
        <w:rPr>
          <w:rFonts w:ascii="Trebuchet MS" w:eastAsia="Trebuchet MS" w:hAnsi="Trebuchet MS"/>
          <w:color w:val="231F20"/>
          <w:sz w:val="18"/>
          <w:szCs w:val="18"/>
        </w:rPr>
      </w:pPr>
      <w:r w:rsidRPr="00E22530">
        <w:rPr>
          <w:rFonts w:ascii="Trebuchet MS" w:eastAsia="Trebuchet MS" w:hAnsi="Trebuchet MS"/>
          <w:b/>
          <w:bCs/>
          <w:color w:val="231F20"/>
          <w:sz w:val="18"/>
          <w:szCs w:val="18"/>
        </w:rPr>
        <w:t>Axa prioritară 2</w:t>
      </w:r>
      <w:r w:rsidRPr="00E22530">
        <w:rPr>
          <w:rFonts w:ascii="Trebuchet MS" w:eastAsia="Trebuchet MS" w:hAnsi="Trebuchet MS"/>
          <w:color w:val="231F20"/>
          <w:sz w:val="18"/>
          <w:szCs w:val="18"/>
        </w:rPr>
        <w:t xml:space="preserve"> - Tehnologia Informaţiilor şi Comunicaţiilor (TIC) pentru o economie digitală competitivă</w:t>
      </w:r>
    </w:p>
    <w:p w14:paraId="6C562F73" w14:textId="77777777" w:rsidR="00E22530" w:rsidRPr="00E22530" w:rsidRDefault="00E22530" w:rsidP="00E22530">
      <w:pPr>
        <w:ind w:right="-24"/>
        <w:jc w:val="both"/>
        <w:rPr>
          <w:rFonts w:ascii="Trebuchet MS" w:eastAsia="Trebuchet MS" w:hAnsi="Trebuchet MS"/>
          <w:color w:val="231F20"/>
          <w:sz w:val="18"/>
          <w:szCs w:val="18"/>
        </w:rPr>
      </w:pPr>
      <w:r w:rsidRPr="00E22530">
        <w:rPr>
          <w:rFonts w:ascii="Trebuchet MS" w:eastAsia="Trebuchet MS" w:hAnsi="Trebuchet MS"/>
          <w:b/>
          <w:bCs/>
          <w:color w:val="231F20"/>
          <w:sz w:val="18"/>
          <w:szCs w:val="18"/>
        </w:rPr>
        <w:t>Obiectiv specific OS 2.3</w:t>
      </w:r>
      <w:r w:rsidRPr="00E22530">
        <w:rPr>
          <w:rFonts w:ascii="Trebuchet MS" w:eastAsia="Trebuchet MS" w:hAnsi="Trebuchet MS"/>
          <w:color w:val="231F20"/>
          <w:sz w:val="18"/>
          <w:szCs w:val="18"/>
        </w:rPr>
        <w:t xml:space="preserve"> - Creşterea utilizării sistemelor de e-Guvernare</w:t>
      </w:r>
    </w:p>
    <w:p w14:paraId="4167459D" w14:textId="74697ED3" w:rsidR="00E22530" w:rsidRPr="00E22530" w:rsidRDefault="00E22530" w:rsidP="00E22530">
      <w:pPr>
        <w:ind w:right="-24"/>
        <w:jc w:val="both"/>
        <w:rPr>
          <w:rFonts w:ascii="Trebuchet MS" w:eastAsia="Trebuchet MS" w:hAnsi="Trebuchet MS"/>
          <w:color w:val="231F20"/>
          <w:sz w:val="18"/>
          <w:szCs w:val="18"/>
        </w:rPr>
      </w:pPr>
      <w:r w:rsidRPr="00E22530">
        <w:rPr>
          <w:rFonts w:ascii="Trebuchet MS" w:eastAsia="Trebuchet MS" w:hAnsi="Trebuchet MS"/>
          <w:b/>
          <w:bCs/>
          <w:color w:val="231F20"/>
          <w:sz w:val="18"/>
          <w:szCs w:val="18"/>
        </w:rPr>
        <w:t>Acţiunea 2.3.1</w:t>
      </w:r>
      <w:r w:rsidRPr="00E22530">
        <w:rPr>
          <w:rFonts w:ascii="Trebuchet MS" w:eastAsia="Trebuchet MS" w:hAnsi="Trebuchet MS"/>
          <w:color w:val="231F20"/>
          <w:sz w:val="18"/>
          <w:szCs w:val="18"/>
        </w:rPr>
        <w:t xml:space="preserve"> - Consolidarea şi asigurarea interoperabilităţii sistemelor informatice dedicate serviciilor de e-Guvernare tip 2.0 centrate pe evenimente din </w:t>
      </w:r>
      <w:proofErr w:type="spellStart"/>
      <w:r w:rsidRPr="00E22530">
        <w:rPr>
          <w:rFonts w:ascii="Trebuchet MS" w:eastAsia="Trebuchet MS" w:hAnsi="Trebuchet MS"/>
          <w:color w:val="231F20"/>
          <w:sz w:val="18"/>
          <w:szCs w:val="18"/>
        </w:rPr>
        <w:t>viaţa</w:t>
      </w:r>
      <w:proofErr w:type="spellEnd"/>
      <w:r w:rsidRPr="00E22530">
        <w:rPr>
          <w:rFonts w:ascii="Trebuchet MS" w:eastAsia="Trebuchet MS" w:hAnsi="Trebuchet MS"/>
          <w:color w:val="231F20"/>
          <w:sz w:val="18"/>
          <w:szCs w:val="18"/>
        </w:rPr>
        <w:t xml:space="preserve"> </w:t>
      </w:r>
      <w:proofErr w:type="spellStart"/>
      <w:r w:rsidRPr="00E22530">
        <w:rPr>
          <w:rFonts w:ascii="Trebuchet MS" w:eastAsia="Trebuchet MS" w:hAnsi="Trebuchet MS"/>
          <w:color w:val="231F20"/>
          <w:sz w:val="18"/>
          <w:szCs w:val="18"/>
        </w:rPr>
        <w:t>cetăţenilor</w:t>
      </w:r>
      <w:proofErr w:type="spellEnd"/>
      <w:r w:rsidRPr="00E22530">
        <w:rPr>
          <w:rFonts w:ascii="Trebuchet MS" w:eastAsia="Trebuchet MS" w:hAnsi="Trebuchet MS"/>
          <w:color w:val="231F20"/>
          <w:sz w:val="18"/>
          <w:szCs w:val="18"/>
        </w:rPr>
        <w:t xml:space="preserve"> </w:t>
      </w:r>
      <w:proofErr w:type="spellStart"/>
      <w:r w:rsidRPr="00E22530">
        <w:rPr>
          <w:rFonts w:ascii="Trebuchet MS" w:eastAsia="Trebuchet MS" w:hAnsi="Trebuchet MS"/>
          <w:color w:val="231F20"/>
          <w:sz w:val="18"/>
          <w:szCs w:val="18"/>
        </w:rPr>
        <w:t>şi</w:t>
      </w:r>
      <w:proofErr w:type="spellEnd"/>
      <w:r w:rsidRPr="00E22530">
        <w:rPr>
          <w:rFonts w:ascii="Trebuchet MS" w:eastAsia="Trebuchet MS" w:hAnsi="Trebuchet MS"/>
          <w:color w:val="231F20"/>
          <w:sz w:val="18"/>
          <w:szCs w:val="18"/>
        </w:rPr>
        <w:t xml:space="preserve"> întreprinder</w:t>
      </w:r>
      <w:r w:rsidR="00B27479">
        <w:rPr>
          <w:rFonts w:ascii="Trebuchet MS" w:eastAsia="Trebuchet MS" w:hAnsi="Trebuchet MS"/>
          <w:color w:val="231F20"/>
          <w:sz w:val="18"/>
          <w:szCs w:val="18"/>
        </w:rPr>
        <w:t xml:space="preserve">ilor, dezvoltarea </w:t>
      </w:r>
      <w:proofErr w:type="spellStart"/>
      <w:r w:rsidR="00B27479">
        <w:rPr>
          <w:rFonts w:ascii="Trebuchet MS" w:eastAsia="Trebuchet MS" w:hAnsi="Trebuchet MS"/>
          <w:color w:val="231F20"/>
          <w:sz w:val="18"/>
          <w:szCs w:val="18"/>
        </w:rPr>
        <w:t>cloud</w:t>
      </w:r>
      <w:proofErr w:type="spellEnd"/>
      <w:r w:rsidR="00B27479">
        <w:rPr>
          <w:rFonts w:ascii="Trebuchet MS" w:eastAsia="Trebuchet MS" w:hAnsi="Trebuchet MS"/>
          <w:color w:val="231F20"/>
          <w:sz w:val="18"/>
          <w:szCs w:val="18"/>
        </w:rPr>
        <w:t xml:space="preserve"> </w:t>
      </w:r>
      <w:proofErr w:type="spellStart"/>
      <w:r w:rsidR="00B27479">
        <w:rPr>
          <w:rFonts w:ascii="Trebuchet MS" w:eastAsia="Trebuchet MS" w:hAnsi="Trebuchet MS"/>
          <w:color w:val="231F20"/>
          <w:sz w:val="18"/>
          <w:szCs w:val="18"/>
        </w:rPr>
        <w:t>compu</w:t>
      </w:r>
      <w:r w:rsidRPr="00E22530">
        <w:rPr>
          <w:rFonts w:ascii="Trebuchet MS" w:eastAsia="Trebuchet MS" w:hAnsi="Trebuchet MS"/>
          <w:color w:val="231F20"/>
          <w:sz w:val="18"/>
          <w:szCs w:val="18"/>
        </w:rPr>
        <w:t>ting</w:t>
      </w:r>
      <w:proofErr w:type="spellEnd"/>
      <w:r w:rsidRPr="00E22530">
        <w:rPr>
          <w:rFonts w:ascii="Trebuchet MS" w:eastAsia="Trebuchet MS" w:hAnsi="Trebuchet MS"/>
          <w:color w:val="231F20"/>
          <w:sz w:val="18"/>
          <w:szCs w:val="18"/>
        </w:rPr>
        <w:t xml:space="preserve"> guvernamental </w:t>
      </w:r>
      <w:proofErr w:type="spellStart"/>
      <w:r w:rsidRPr="00E22530">
        <w:rPr>
          <w:rFonts w:ascii="Trebuchet MS" w:eastAsia="Trebuchet MS" w:hAnsi="Trebuchet MS"/>
          <w:color w:val="231F20"/>
          <w:sz w:val="18"/>
          <w:szCs w:val="18"/>
        </w:rPr>
        <w:t>şi</w:t>
      </w:r>
      <w:proofErr w:type="spellEnd"/>
      <w:r w:rsidRPr="00E22530">
        <w:rPr>
          <w:rFonts w:ascii="Trebuchet MS" w:eastAsia="Trebuchet MS" w:hAnsi="Trebuchet MS"/>
          <w:color w:val="231F20"/>
          <w:sz w:val="18"/>
          <w:szCs w:val="18"/>
        </w:rPr>
        <w:t xml:space="preserve"> a comunicării media sociale, a Open Data şi Big Data.</w:t>
      </w:r>
    </w:p>
    <w:p w14:paraId="31E6752C" w14:textId="77777777" w:rsidR="00E22530" w:rsidRPr="00E22530" w:rsidRDefault="00E22530" w:rsidP="00E22530">
      <w:pPr>
        <w:ind w:right="-24"/>
        <w:jc w:val="both"/>
        <w:rPr>
          <w:rFonts w:ascii="Trebuchet MS" w:eastAsia="Trebuchet MS" w:hAnsi="Trebuchet MS"/>
          <w:color w:val="231F20"/>
          <w:sz w:val="18"/>
          <w:szCs w:val="18"/>
        </w:rPr>
      </w:pPr>
      <w:r w:rsidRPr="00E22530">
        <w:rPr>
          <w:rFonts w:ascii="Trebuchet MS" w:eastAsia="Trebuchet MS" w:hAnsi="Trebuchet MS"/>
          <w:b/>
          <w:bCs/>
          <w:color w:val="231F20"/>
          <w:sz w:val="18"/>
          <w:szCs w:val="18"/>
        </w:rPr>
        <w:t>Componenta 1</w:t>
      </w:r>
      <w:r w:rsidRPr="00E22530">
        <w:rPr>
          <w:rFonts w:ascii="Trebuchet MS" w:eastAsia="Trebuchet MS" w:hAnsi="Trebuchet MS"/>
          <w:color w:val="231F20"/>
          <w:sz w:val="18"/>
          <w:szCs w:val="18"/>
        </w:rPr>
        <w:t xml:space="preserve"> - SECŢIUNEA E-GUVERNARE - EVENIMENTE DE VIAŢĂ</w:t>
      </w:r>
    </w:p>
    <w:p w14:paraId="2C9DE8F5" w14:textId="77777777" w:rsidR="00A00A2A" w:rsidRDefault="00A00A2A" w:rsidP="00A00A2A">
      <w:pPr>
        <w:jc w:val="both"/>
        <w:rPr>
          <w:rFonts w:ascii="Trebuchet MS" w:eastAsia="Trebuchet MS" w:hAnsi="Trebuchet MS"/>
          <w:b/>
          <w:color w:val="141F25"/>
          <w:sz w:val="24"/>
          <w:szCs w:val="24"/>
        </w:rPr>
      </w:pPr>
    </w:p>
    <w:p w14:paraId="7C22452F" w14:textId="77777777" w:rsidR="00210AA9" w:rsidRPr="00052715" w:rsidRDefault="00210AA9" w:rsidP="00A00A2A">
      <w:pPr>
        <w:jc w:val="both"/>
        <w:rPr>
          <w:rFonts w:ascii="Trebuchet MS" w:eastAsia="Trebuchet MS" w:hAnsi="Trebuchet MS"/>
          <w:b/>
          <w:color w:val="141F25"/>
          <w:sz w:val="24"/>
          <w:szCs w:val="24"/>
        </w:rPr>
      </w:pPr>
    </w:p>
    <w:p w14:paraId="084B10C1" w14:textId="77777777" w:rsidR="00A00A2A" w:rsidRPr="00052715" w:rsidRDefault="00A00A2A" w:rsidP="00A00A2A">
      <w:pPr>
        <w:jc w:val="both"/>
        <w:rPr>
          <w:rFonts w:ascii="Trebuchet MS" w:eastAsia="Trebuchet MS" w:hAnsi="Trebuchet MS"/>
          <w:b/>
          <w:color w:val="141F25"/>
          <w:sz w:val="24"/>
          <w:szCs w:val="24"/>
        </w:rPr>
      </w:pPr>
    </w:p>
    <w:p w14:paraId="01B8DAA9" w14:textId="268C153F" w:rsidR="00807582" w:rsidRPr="00052715" w:rsidRDefault="00807582" w:rsidP="00A00A2A">
      <w:pPr>
        <w:jc w:val="center"/>
        <w:rPr>
          <w:rFonts w:ascii="Trebuchet MS" w:hAnsi="Trebuchet MS"/>
          <w:sz w:val="32"/>
          <w:szCs w:val="32"/>
        </w:rPr>
      </w:pPr>
      <w:proofErr w:type="spellStart"/>
      <w:r w:rsidRPr="00052715">
        <w:rPr>
          <w:rFonts w:ascii="Trebuchet MS" w:eastAsia="Trebuchet MS" w:hAnsi="Trebuchet MS"/>
          <w:b/>
          <w:color w:val="141F25"/>
          <w:sz w:val="32"/>
          <w:szCs w:val="32"/>
        </w:rPr>
        <w:t>Conferinţa</w:t>
      </w:r>
      <w:proofErr w:type="spellEnd"/>
      <w:r w:rsidRPr="00052715">
        <w:rPr>
          <w:rFonts w:ascii="Trebuchet MS" w:eastAsia="Trebuchet MS" w:hAnsi="Trebuchet MS"/>
          <w:b/>
          <w:color w:val="141F25"/>
          <w:sz w:val="32"/>
          <w:szCs w:val="32"/>
        </w:rPr>
        <w:t xml:space="preserve"> de</w:t>
      </w:r>
      <w:r w:rsidR="00052715" w:rsidRPr="00052715">
        <w:rPr>
          <w:rFonts w:ascii="Trebuchet MS" w:eastAsia="Trebuchet MS" w:hAnsi="Trebuchet MS"/>
          <w:b/>
          <w:color w:val="141F25"/>
          <w:sz w:val="32"/>
          <w:szCs w:val="32"/>
        </w:rPr>
        <w:t xml:space="preserve"> </w:t>
      </w:r>
      <w:r w:rsidR="00437849">
        <w:rPr>
          <w:rFonts w:ascii="Trebuchet MS" w:eastAsia="Trebuchet MS" w:hAnsi="Trebuchet MS"/>
          <w:b/>
          <w:color w:val="141F25"/>
          <w:sz w:val="32"/>
          <w:szCs w:val="32"/>
        </w:rPr>
        <w:t>finalizare</w:t>
      </w:r>
      <w:r w:rsidR="00052715" w:rsidRPr="00052715">
        <w:rPr>
          <w:rFonts w:ascii="Trebuchet MS" w:eastAsia="Trebuchet MS" w:hAnsi="Trebuchet MS"/>
          <w:b/>
          <w:color w:val="141F25"/>
          <w:sz w:val="32"/>
          <w:szCs w:val="32"/>
        </w:rPr>
        <w:t xml:space="preserve"> a proiectului ”Sistem Electronic I</w:t>
      </w:r>
      <w:r w:rsidRPr="00052715">
        <w:rPr>
          <w:rFonts w:ascii="Trebuchet MS" w:eastAsia="Trebuchet MS" w:hAnsi="Trebuchet MS"/>
          <w:b/>
          <w:color w:val="141F25"/>
          <w:sz w:val="32"/>
          <w:szCs w:val="32"/>
        </w:rPr>
        <w:t>ntegrat al ONRC conso</w:t>
      </w:r>
      <w:r w:rsidR="00052715" w:rsidRPr="00052715">
        <w:rPr>
          <w:rFonts w:ascii="Trebuchet MS" w:eastAsia="Trebuchet MS" w:hAnsi="Trebuchet MS"/>
          <w:b/>
          <w:color w:val="141F25"/>
          <w:sz w:val="32"/>
          <w:szCs w:val="32"/>
        </w:rPr>
        <w:t>lidat ş</w:t>
      </w:r>
      <w:r w:rsidRPr="00052715">
        <w:rPr>
          <w:rFonts w:ascii="Trebuchet MS" w:eastAsia="Trebuchet MS" w:hAnsi="Trebuchet MS"/>
          <w:b/>
          <w:color w:val="141F25"/>
          <w:sz w:val="32"/>
          <w:szCs w:val="32"/>
        </w:rPr>
        <w:t>i interoper</w:t>
      </w:r>
      <w:r w:rsidR="00052715" w:rsidRPr="00052715">
        <w:rPr>
          <w:rFonts w:ascii="Trebuchet MS" w:eastAsia="Trebuchet MS" w:hAnsi="Trebuchet MS"/>
          <w:b/>
          <w:color w:val="141F25"/>
          <w:sz w:val="32"/>
          <w:szCs w:val="32"/>
        </w:rPr>
        <w:t>abil destinat serviciilor de e-G</w:t>
      </w:r>
      <w:r w:rsidRPr="00052715">
        <w:rPr>
          <w:rFonts w:ascii="Trebuchet MS" w:eastAsia="Trebuchet MS" w:hAnsi="Trebuchet MS"/>
          <w:b/>
          <w:color w:val="141F25"/>
          <w:sz w:val="32"/>
          <w:szCs w:val="32"/>
        </w:rPr>
        <w:t xml:space="preserve">uvernare centrate pe evenimente </w:t>
      </w:r>
      <w:r w:rsidR="00052715" w:rsidRPr="00052715">
        <w:rPr>
          <w:rFonts w:ascii="Trebuchet MS" w:eastAsia="Trebuchet MS" w:hAnsi="Trebuchet MS"/>
          <w:b/>
          <w:color w:val="141F25"/>
          <w:sz w:val="32"/>
          <w:szCs w:val="32"/>
        </w:rPr>
        <w:t>de viaţ</w:t>
      </w:r>
      <w:r w:rsidRPr="00052715">
        <w:rPr>
          <w:rFonts w:ascii="Trebuchet MS" w:eastAsia="Trebuchet MS" w:hAnsi="Trebuchet MS"/>
          <w:b/>
          <w:color w:val="141F25"/>
          <w:sz w:val="32"/>
          <w:szCs w:val="32"/>
        </w:rPr>
        <w:t>ă”</w:t>
      </w:r>
      <w:r w:rsidR="00271D0F" w:rsidRPr="00052715">
        <w:rPr>
          <w:rFonts w:ascii="Trebuchet MS" w:eastAsia="Trebuchet MS" w:hAnsi="Trebuchet MS"/>
          <w:b/>
          <w:color w:val="141F25"/>
          <w:sz w:val="32"/>
          <w:szCs w:val="32"/>
        </w:rPr>
        <w:t xml:space="preserve"> (ONRC V2.0) - cod SMIS 123634</w:t>
      </w:r>
    </w:p>
    <w:p w14:paraId="114CDEAC" w14:textId="3E445458" w:rsidR="008058D7" w:rsidRDefault="008058D7" w:rsidP="00A00A2A">
      <w:pPr>
        <w:tabs>
          <w:tab w:val="left" w:pos="9639"/>
        </w:tabs>
        <w:ind w:right="880"/>
        <w:jc w:val="both"/>
        <w:rPr>
          <w:rFonts w:ascii="Trebuchet MS" w:eastAsia="Trebuchet MS" w:hAnsi="Trebuchet MS"/>
          <w:b/>
          <w:color w:val="141F25"/>
          <w:sz w:val="24"/>
          <w:szCs w:val="24"/>
        </w:rPr>
      </w:pPr>
    </w:p>
    <w:p w14:paraId="28A14FB7" w14:textId="77777777" w:rsidR="00210AA9" w:rsidRPr="00052715" w:rsidRDefault="00210AA9" w:rsidP="00A00A2A">
      <w:pPr>
        <w:tabs>
          <w:tab w:val="left" w:pos="9639"/>
        </w:tabs>
        <w:ind w:right="880"/>
        <w:jc w:val="both"/>
        <w:rPr>
          <w:rFonts w:ascii="Trebuchet MS" w:eastAsia="Trebuchet MS" w:hAnsi="Trebuchet MS"/>
          <w:b/>
          <w:color w:val="141F25"/>
          <w:sz w:val="24"/>
          <w:szCs w:val="24"/>
        </w:rPr>
      </w:pPr>
    </w:p>
    <w:p w14:paraId="5E649A18" w14:textId="54787AA9" w:rsidR="00807582" w:rsidRPr="00052715" w:rsidRDefault="00807582" w:rsidP="00A00A2A">
      <w:pPr>
        <w:ind w:right="-24"/>
        <w:jc w:val="both"/>
        <w:rPr>
          <w:rFonts w:ascii="Trebuchet MS" w:eastAsia="Trebuchet MS" w:hAnsi="Trebuchet MS"/>
          <w:b/>
          <w:color w:val="141F25"/>
          <w:sz w:val="24"/>
          <w:szCs w:val="24"/>
        </w:rPr>
      </w:pPr>
    </w:p>
    <w:p w14:paraId="045B79F4" w14:textId="65FC0644" w:rsidR="00807582" w:rsidRPr="00052715" w:rsidRDefault="00052715" w:rsidP="00A00A2A">
      <w:pPr>
        <w:ind w:right="-24" w:firstLine="708"/>
        <w:jc w:val="both"/>
        <w:rPr>
          <w:rFonts w:ascii="Trebuchet MS" w:eastAsia="Trebuchet MS" w:hAnsi="Trebuchet MS"/>
          <w:bCs/>
          <w:color w:val="141F25"/>
          <w:sz w:val="24"/>
          <w:szCs w:val="24"/>
        </w:rPr>
      </w:pPr>
      <w:r w:rsidRPr="00052715">
        <w:rPr>
          <w:rFonts w:ascii="Trebuchet MS" w:eastAsia="Trebuchet MS" w:hAnsi="Trebuchet MS"/>
          <w:b/>
          <w:color w:val="141F25"/>
          <w:sz w:val="24"/>
          <w:szCs w:val="24"/>
        </w:rPr>
        <w:t xml:space="preserve">Oficiul Naţional al Registrului </w:t>
      </w:r>
      <w:proofErr w:type="spellStart"/>
      <w:r w:rsidRPr="00052715">
        <w:rPr>
          <w:rFonts w:ascii="Trebuchet MS" w:eastAsia="Trebuchet MS" w:hAnsi="Trebuchet MS"/>
          <w:b/>
          <w:color w:val="141F25"/>
          <w:sz w:val="24"/>
          <w:szCs w:val="24"/>
        </w:rPr>
        <w:t>Comerţ</w:t>
      </w:r>
      <w:r w:rsidR="00807582" w:rsidRPr="00052715">
        <w:rPr>
          <w:rFonts w:ascii="Trebuchet MS" w:eastAsia="Trebuchet MS" w:hAnsi="Trebuchet MS"/>
          <w:b/>
          <w:color w:val="141F25"/>
          <w:sz w:val="24"/>
          <w:szCs w:val="24"/>
        </w:rPr>
        <w:t>ului</w:t>
      </w:r>
      <w:proofErr w:type="spellEnd"/>
      <w:r w:rsidR="00807582" w:rsidRPr="00052715">
        <w:rPr>
          <w:rFonts w:ascii="Trebuchet MS" w:eastAsia="Trebuchet MS" w:hAnsi="Trebuchet MS"/>
          <w:bCs/>
          <w:color w:val="141F25"/>
          <w:sz w:val="24"/>
          <w:szCs w:val="24"/>
        </w:rPr>
        <w:t xml:space="preserve"> </w:t>
      </w:r>
      <w:r w:rsidR="001B06F0">
        <w:rPr>
          <w:rFonts w:ascii="Trebuchet MS" w:eastAsia="Trebuchet MS" w:hAnsi="Trebuchet MS"/>
          <w:bCs/>
          <w:color w:val="141F25"/>
          <w:sz w:val="24"/>
          <w:szCs w:val="24"/>
        </w:rPr>
        <w:t>a organizat</w:t>
      </w:r>
      <w:r w:rsidR="00807582" w:rsidRPr="00052715">
        <w:rPr>
          <w:rFonts w:ascii="Trebuchet MS" w:eastAsia="Trebuchet MS" w:hAnsi="Trebuchet MS"/>
          <w:bCs/>
          <w:color w:val="141F25"/>
          <w:sz w:val="24"/>
          <w:szCs w:val="24"/>
        </w:rPr>
        <w:t xml:space="preserve">, în data de 12 </w:t>
      </w:r>
      <w:r w:rsidR="00E677BB">
        <w:rPr>
          <w:rFonts w:ascii="Trebuchet MS" w:eastAsia="Trebuchet MS" w:hAnsi="Trebuchet MS"/>
          <w:bCs/>
          <w:color w:val="141F25"/>
          <w:sz w:val="24"/>
          <w:szCs w:val="24"/>
        </w:rPr>
        <w:t>decembrie 2023</w:t>
      </w:r>
      <w:r w:rsidR="00807582" w:rsidRPr="00052715">
        <w:rPr>
          <w:rFonts w:ascii="Trebuchet MS" w:eastAsia="Trebuchet MS" w:hAnsi="Trebuchet MS"/>
          <w:bCs/>
          <w:color w:val="141F25"/>
          <w:sz w:val="24"/>
          <w:szCs w:val="24"/>
        </w:rPr>
        <w:t xml:space="preserve">, </w:t>
      </w:r>
      <w:r w:rsidR="00E677BB" w:rsidRPr="00052715">
        <w:rPr>
          <w:rFonts w:ascii="Trebuchet MS" w:eastAsia="Trebuchet MS" w:hAnsi="Trebuchet MS"/>
          <w:bCs/>
          <w:color w:val="141F25"/>
          <w:sz w:val="24"/>
          <w:szCs w:val="24"/>
        </w:rPr>
        <w:t>conferința</w:t>
      </w:r>
      <w:r w:rsidR="00807582" w:rsidRPr="00052715">
        <w:rPr>
          <w:rFonts w:ascii="Trebuchet MS" w:eastAsia="Trebuchet MS" w:hAnsi="Trebuchet MS"/>
          <w:bCs/>
          <w:color w:val="141F25"/>
          <w:sz w:val="24"/>
          <w:szCs w:val="24"/>
        </w:rPr>
        <w:t xml:space="preserve"> de </w:t>
      </w:r>
      <w:r w:rsidR="00E677BB">
        <w:rPr>
          <w:rFonts w:ascii="Trebuchet MS" w:eastAsia="Trebuchet MS" w:hAnsi="Trebuchet MS"/>
          <w:bCs/>
          <w:color w:val="141F25"/>
          <w:sz w:val="24"/>
          <w:szCs w:val="24"/>
        </w:rPr>
        <w:t>finalizare</w:t>
      </w:r>
      <w:r w:rsidR="00807582" w:rsidRPr="00052715">
        <w:rPr>
          <w:rFonts w:ascii="Trebuchet MS" w:eastAsia="Trebuchet MS" w:hAnsi="Trebuchet MS"/>
          <w:bCs/>
          <w:color w:val="141F25"/>
          <w:sz w:val="24"/>
          <w:szCs w:val="24"/>
        </w:rPr>
        <w:t xml:space="preserve"> a proiectului </w:t>
      </w:r>
      <w:proofErr w:type="spellStart"/>
      <w:r w:rsidR="00807582" w:rsidRPr="00052715">
        <w:rPr>
          <w:rFonts w:ascii="Trebuchet MS" w:eastAsia="Trebuchet MS" w:hAnsi="Trebuchet MS"/>
          <w:bCs/>
          <w:color w:val="141F25"/>
          <w:sz w:val="24"/>
          <w:szCs w:val="24"/>
        </w:rPr>
        <w:t>cofinanţat</w:t>
      </w:r>
      <w:proofErr w:type="spellEnd"/>
      <w:r w:rsidR="00807582" w:rsidRPr="00052715">
        <w:rPr>
          <w:rFonts w:ascii="Trebuchet MS" w:eastAsia="Trebuchet MS" w:hAnsi="Trebuchet MS"/>
          <w:bCs/>
          <w:color w:val="141F25"/>
          <w:sz w:val="24"/>
          <w:szCs w:val="24"/>
        </w:rPr>
        <w:t xml:space="preserve"> din Fondul </w:t>
      </w:r>
      <w:bookmarkStart w:id="0" w:name="_Hlk152938140"/>
      <w:r w:rsidR="00807582" w:rsidRPr="00052715">
        <w:rPr>
          <w:rFonts w:ascii="Trebuchet MS" w:eastAsia="Trebuchet MS" w:hAnsi="Trebuchet MS"/>
          <w:bCs/>
          <w:color w:val="141F25"/>
          <w:sz w:val="24"/>
          <w:szCs w:val="24"/>
        </w:rPr>
        <w:t>European de Dezvoltare Regională, prin Programul Operaţional Competitivitate 2014 – 2020</w:t>
      </w:r>
      <w:bookmarkEnd w:id="0"/>
      <w:r w:rsidR="00807582" w:rsidRPr="00052715">
        <w:rPr>
          <w:rFonts w:ascii="Trebuchet MS" w:eastAsia="Trebuchet MS" w:hAnsi="Trebuchet MS"/>
          <w:bCs/>
          <w:color w:val="141F25"/>
          <w:sz w:val="24"/>
          <w:szCs w:val="24"/>
        </w:rPr>
        <w:t xml:space="preserve"> - ”Sistem </w:t>
      </w:r>
      <w:r w:rsidRPr="00052715">
        <w:rPr>
          <w:rFonts w:ascii="Trebuchet MS" w:eastAsia="Trebuchet MS" w:hAnsi="Trebuchet MS"/>
          <w:bCs/>
          <w:color w:val="141F25"/>
          <w:sz w:val="24"/>
          <w:szCs w:val="24"/>
        </w:rPr>
        <w:t>E</w:t>
      </w:r>
      <w:r w:rsidR="00807582" w:rsidRPr="00052715">
        <w:rPr>
          <w:rFonts w:ascii="Trebuchet MS" w:eastAsia="Trebuchet MS" w:hAnsi="Trebuchet MS"/>
          <w:bCs/>
          <w:color w:val="141F25"/>
          <w:sz w:val="24"/>
          <w:szCs w:val="24"/>
        </w:rPr>
        <w:t>lectron</w:t>
      </w:r>
      <w:r w:rsidRPr="00052715">
        <w:rPr>
          <w:rFonts w:ascii="Trebuchet MS" w:eastAsia="Trebuchet MS" w:hAnsi="Trebuchet MS"/>
          <w:bCs/>
          <w:color w:val="141F25"/>
          <w:sz w:val="24"/>
          <w:szCs w:val="24"/>
        </w:rPr>
        <w:t>ic Integrat al ONRC consolidat ş</w:t>
      </w:r>
      <w:r w:rsidR="00807582" w:rsidRPr="00052715">
        <w:rPr>
          <w:rFonts w:ascii="Trebuchet MS" w:eastAsia="Trebuchet MS" w:hAnsi="Trebuchet MS"/>
          <w:bCs/>
          <w:color w:val="141F25"/>
          <w:sz w:val="24"/>
          <w:szCs w:val="24"/>
        </w:rPr>
        <w:t>i interoperabil desti</w:t>
      </w:r>
      <w:r w:rsidRPr="00052715">
        <w:rPr>
          <w:rFonts w:ascii="Trebuchet MS" w:eastAsia="Trebuchet MS" w:hAnsi="Trebuchet MS"/>
          <w:bCs/>
          <w:color w:val="141F25"/>
          <w:sz w:val="24"/>
          <w:szCs w:val="24"/>
        </w:rPr>
        <w:t>nat serviciilor de e-G</w:t>
      </w:r>
      <w:r w:rsidR="00807582" w:rsidRPr="00052715">
        <w:rPr>
          <w:rFonts w:ascii="Trebuchet MS" w:eastAsia="Trebuchet MS" w:hAnsi="Trebuchet MS"/>
          <w:bCs/>
          <w:color w:val="141F25"/>
          <w:sz w:val="24"/>
          <w:szCs w:val="24"/>
        </w:rPr>
        <w:t>uvernar</w:t>
      </w:r>
      <w:r w:rsidRPr="00052715">
        <w:rPr>
          <w:rFonts w:ascii="Trebuchet MS" w:eastAsia="Trebuchet MS" w:hAnsi="Trebuchet MS"/>
          <w:bCs/>
          <w:color w:val="141F25"/>
          <w:sz w:val="24"/>
          <w:szCs w:val="24"/>
        </w:rPr>
        <w:t>e centrate pe evenimente de viaţ</w:t>
      </w:r>
      <w:r w:rsidR="00807582" w:rsidRPr="00052715">
        <w:rPr>
          <w:rFonts w:ascii="Trebuchet MS" w:eastAsia="Trebuchet MS" w:hAnsi="Trebuchet MS"/>
          <w:bCs/>
          <w:color w:val="141F25"/>
          <w:sz w:val="24"/>
          <w:szCs w:val="24"/>
        </w:rPr>
        <w:t xml:space="preserve">ă” </w:t>
      </w:r>
      <w:r w:rsidR="00271D0F" w:rsidRPr="00052715">
        <w:rPr>
          <w:rFonts w:ascii="Trebuchet MS" w:eastAsia="Trebuchet MS" w:hAnsi="Trebuchet MS"/>
          <w:bCs/>
          <w:color w:val="141F25"/>
          <w:sz w:val="24"/>
          <w:szCs w:val="24"/>
        </w:rPr>
        <w:t>(ONRC V2.0) - cod SMIS 123634</w:t>
      </w:r>
      <w:r w:rsidR="00807582" w:rsidRPr="00052715">
        <w:rPr>
          <w:rFonts w:ascii="Trebuchet MS" w:eastAsia="Trebuchet MS" w:hAnsi="Trebuchet MS"/>
          <w:bCs/>
          <w:color w:val="141F25"/>
          <w:sz w:val="24"/>
          <w:szCs w:val="24"/>
        </w:rPr>
        <w:t xml:space="preserve">.  </w:t>
      </w:r>
    </w:p>
    <w:p w14:paraId="6B767AB9" w14:textId="6CA98E01" w:rsidR="00052715" w:rsidRPr="00052715" w:rsidRDefault="00052715" w:rsidP="00052715">
      <w:pPr>
        <w:jc w:val="both"/>
        <w:rPr>
          <w:rFonts w:ascii="Trebuchet MS" w:hAnsi="Trebuchet MS"/>
          <w:sz w:val="24"/>
          <w:szCs w:val="24"/>
        </w:rPr>
      </w:pPr>
      <w:r w:rsidRPr="00052715">
        <w:rPr>
          <w:rFonts w:ascii="Trebuchet MS" w:hAnsi="Trebuchet MS"/>
          <w:b/>
          <w:bCs/>
          <w:sz w:val="24"/>
          <w:szCs w:val="24"/>
        </w:rPr>
        <w:tab/>
        <w:t>Obiectivul general</w:t>
      </w:r>
      <w:r w:rsidRPr="00052715">
        <w:rPr>
          <w:rFonts w:ascii="Trebuchet MS" w:hAnsi="Trebuchet MS"/>
          <w:sz w:val="24"/>
          <w:szCs w:val="24"/>
        </w:rPr>
        <w:t xml:space="preserve"> al proiectului</w:t>
      </w:r>
      <w:r w:rsidR="00357845">
        <w:rPr>
          <w:rFonts w:ascii="Trebuchet MS" w:hAnsi="Trebuchet MS"/>
          <w:sz w:val="24"/>
          <w:szCs w:val="24"/>
        </w:rPr>
        <w:t xml:space="preserve"> </w:t>
      </w:r>
      <w:r w:rsidRPr="00052715">
        <w:rPr>
          <w:rFonts w:ascii="Trebuchet MS" w:hAnsi="Trebuchet MS"/>
          <w:sz w:val="24"/>
          <w:szCs w:val="24"/>
        </w:rPr>
        <w:t>const</w:t>
      </w:r>
      <w:r w:rsidR="00357845">
        <w:rPr>
          <w:rFonts w:ascii="Trebuchet MS" w:hAnsi="Trebuchet MS"/>
          <w:sz w:val="24"/>
          <w:szCs w:val="24"/>
        </w:rPr>
        <w:t>ă</w:t>
      </w:r>
      <w:r w:rsidRPr="00052715">
        <w:rPr>
          <w:rFonts w:ascii="Trebuchet MS" w:hAnsi="Trebuchet MS"/>
          <w:sz w:val="24"/>
          <w:szCs w:val="24"/>
        </w:rPr>
        <w:t xml:space="preserve"> în cre</w:t>
      </w:r>
      <w:r w:rsidRPr="00052715">
        <w:rPr>
          <w:rFonts w:ascii="Cambria Math" w:hAnsi="Cambria Math" w:cs="Cambria Math"/>
          <w:sz w:val="24"/>
          <w:szCs w:val="24"/>
        </w:rPr>
        <w:t>ș</w:t>
      </w:r>
      <w:r w:rsidRPr="00052715">
        <w:rPr>
          <w:rFonts w:ascii="Trebuchet MS" w:hAnsi="Trebuchet MS"/>
          <w:sz w:val="24"/>
          <w:szCs w:val="24"/>
        </w:rPr>
        <w:t>terea transparen</w:t>
      </w:r>
      <w:r w:rsidRPr="00052715">
        <w:rPr>
          <w:rFonts w:ascii="Cambria Math" w:hAnsi="Cambria Math" w:cs="Cambria Math"/>
          <w:sz w:val="24"/>
          <w:szCs w:val="24"/>
        </w:rPr>
        <w:t>ț</w:t>
      </w:r>
      <w:r w:rsidRPr="00052715">
        <w:rPr>
          <w:rFonts w:ascii="Trebuchet MS" w:hAnsi="Trebuchet MS"/>
          <w:sz w:val="24"/>
          <w:szCs w:val="24"/>
        </w:rPr>
        <w:t xml:space="preserve">ei </w:t>
      </w:r>
      <w:r w:rsidRPr="00052715">
        <w:rPr>
          <w:rFonts w:ascii="Cambria Math" w:hAnsi="Cambria Math" w:cs="Cambria Math"/>
          <w:sz w:val="24"/>
          <w:szCs w:val="24"/>
        </w:rPr>
        <w:t>ș</w:t>
      </w:r>
      <w:r w:rsidRPr="00052715">
        <w:rPr>
          <w:rFonts w:ascii="Trebuchet MS" w:hAnsi="Trebuchet MS"/>
          <w:sz w:val="24"/>
          <w:szCs w:val="24"/>
        </w:rPr>
        <w:t>i a interac</w:t>
      </w:r>
      <w:r w:rsidRPr="00052715">
        <w:rPr>
          <w:rFonts w:ascii="Cambria Math" w:hAnsi="Cambria Math" w:cs="Cambria Math"/>
          <w:sz w:val="24"/>
          <w:szCs w:val="24"/>
        </w:rPr>
        <w:t>ț</w:t>
      </w:r>
      <w:r w:rsidRPr="00052715">
        <w:rPr>
          <w:rFonts w:ascii="Trebuchet MS" w:hAnsi="Trebuchet MS"/>
          <w:sz w:val="24"/>
          <w:szCs w:val="24"/>
        </w:rPr>
        <w:t>iunii Oficiului Naţional al Registrului Comerţului (ONRC) cu cetă</w:t>
      </w:r>
      <w:r w:rsidRPr="00052715">
        <w:rPr>
          <w:rFonts w:ascii="Cambria Math" w:hAnsi="Cambria Math" w:cs="Cambria Math"/>
          <w:sz w:val="24"/>
          <w:szCs w:val="24"/>
        </w:rPr>
        <w:t>ț</w:t>
      </w:r>
      <w:r w:rsidRPr="00052715">
        <w:rPr>
          <w:rFonts w:ascii="Trebuchet MS" w:hAnsi="Trebuchet MS"/>
          <w:sz w:val="24"/>
          <w:szCs w:val="24"/>
        </w:rPr>
        <w:t>enii prin dezvoltarea nivelului de complexitate a serviciilor elec</w:t>
      </w:r>
      <w:r w:rsidR="00D202AF">
        <w:rPr>
          <w:rFonts w:ascii="Trebuchet MS" w:hAnsi="Trebuchet MS"/>
          <w:sz w:val="24"/>
          <w:szCs w:val="24"/>
        </w:rPr>
        <w:t>tronice centrate pe evenimente</w:t>
      </w:r>
      <w:r w:rsidRPr="00052715">
        <w:rPr>
          <w:rFonts w:ascii="Trebuchet MS" w:hAnsi="Trebuchet MS"/>
          <w:sz w:val="24"/>
          <w:szCs w:val="24"/>
        </w:rPr>
        <w:t xml:space="preserve"> de viaţă ale persoanelor supuse obligaţiei de înregistrare în registrul comerţului şi de publicare </w:t>
      </w:r>
      <w:bookmarkStart w:id="1" w:name="_Hlk153196760"/>
      <w:r w:rsidRPr="00052715">
        <w:rPr>
          <w:rFonts w:ascii="Trebuchet MS" w:hAnsi="Trebuchet MS"/>
          <w:sz w:val="24"/>
          <w:szCs w:val="24"/>
        </w:rPr>
        <w:t xml:space="preserve">în Buletinul Procedurilor de Insolvenţă </w:t>
      </w:r>
      <w:bookmarkEnd w:id="1"/>
      <w:r w:rsidRPr="00052715">
        <w:rPr>
          <w:rFonts w:ascii="Trebuchet MS" w:hAnsi="Trebuchet MS"/>
          <w:sz w:val="24"/>
          <w:szCs w:val="24"/>
        </w:rPr>
        <w:t xml:space="preserve">(BPI), precum </w:t>
      </w:r>
      <w:r w:rsidRPr="00052715">
        <w:rPr>
          <w:rFonts w:ascii="Cambria Math" w:hAnsi="Cambria Math" w:cs="Cambria Math"/>
          <w:sz w:val="24"/>
          <w:szCs w:val="24"/>
        </w:rPr>
        <w:t>ș</w:t>
      </w:r>
      <w:r w:rsidRPr="00052715">
        <w:rPr>
          <w:rFonts w:ascii="Trebuchet MS" w:hAnsi="Trebuchet MS"/>
          <w:sz w:val="24"/>
          <w:szCs w:val="24"/>
        </w:rPr>
        <w:t>i prin îmbunătă</w:t>
      </w:r>
      <w:r w:rsidRPr="00052715">
        <w:rPr>
          <w:rFonts w:ascii="Cambria Math" w:hAnsi="Cambria Math" w:cs="Cambria Math"/>
          <w:sz w:val="24"/>
          <w:szCs w:val="24"/>
        </w:rPr>
        <w:t>ț</w:t>
      </w:r>
      <w:r w:rsidRPr="00052715">
        <w:rPr>
          <w:rFonts w:ascii="Trebuchet MS" w:hAnsi="Trebuchet MS"/>
          <w:sz w:val="24"/>
          <w:szCs w:val="24"/>
        </w:rPr>
        <w:t>irea eficien</w:t>
      </w:r>
      <w:r w:rsidRPr="00052715">
        <w:rPr>
          <w:rFonts w:ascii="Cambria Math" w:hAnsi="Cambria Math" w:cs="Cambria Math"/>
          <w:sz w:val="24"/>
          <w:szCs w:val="24"/>
        </w:rPr>
        <w:t>ț</w:t>
      </w:r>
      <w:r w:rsidRPr="00052715">
        <w:rPr>
          <w:rFonts w:ascii="Trebuchet MS" w:hAnsi="Trebuchet MS"/>
          <w:sz w:val="24"/>
          <w:szCs w:val="24"/>
        </w:rPr>
        <w:t>ei interne a proceselor de lucru, prin optimizarea aplica</w:t>
      </w:r>
      <w:r w:rsidRPr="00052715">
        <w:rPr>
          <w:rFonts w:ascii="Cambria Math" w:hAnsi="Cambria Math" w:cs="Cambria Math"/>
          <w:sz w:val="24"/>
          <w:szCs w:val="24"/>
        </w:rPr>
        <w:t>ț</w:t>
      </w:r>
      <w:r w:rsidRPr="00052715">
        <w:rPr>
          <w:rFonts w:ascii="Trebuchet MS" w:hAnsi="Trebuchet MS"/>
          <w:sz w:val="24"/>
          <w:szCs w:val="24"/>
        </w:rPr>
        <w:t>iilor software de back-</w:t>
      </w:r>
      <w:proofErr w:type="spellStart"/>
      <w:r w:rsidRPr="00052715">
        <w:rPr>
          <w:rFonts w:ascii="Trebuchet MS" w:hAnsi="Trebuchet MS"/>
          <w:sz w:val="24"/>
          <w:szCs w:val="24"/>
        </w:rPr>
        <w:t>office</w:t>
      </w:r>
      <w:proofErr w:type="spellEnd"/>
      <w:r w:rsidRPr="00052715">
        <w:rPr>
          <w:rFonts w:ascii="Trebuchet MS" w:hAnsi="Trebuchet MS"/>
          <w:sz w:val="24"/>
          <w:szCs w:val="24"/>
        </w:rPr>
        <w:t>.</w:t>
      </w:r>
    </w:p>
    <w:p w14:paraId="3B4EF42F" w14:textId="67BE9FC5" w:rsidR="00052715" w:rsidRPr="00052715" w:rsidRDefault="00052715" w:rsidP="00052715">
      <w:pPr>
        <w:jc w:val="both"/>
        <w:rPr>
          <w:rFonts w:ascii="Trebuchet MS" w:hAnsi="Trebuchet MS"/>
          <w:bCs/>
          <w:sz w:val="24"/>
          <w:szCs w:val="24"/>
        </w:rPr>
      </w:pPr>
      <w:r w:rsidRPr="00052715">
        <w:rPr>
          <w:rFonts w:ascii="Trebuchet MS" w:hAnsi="Trebuchet MS"/>
          <w:b/>
          <w:bCs/>
          <w:sz w:val="24"/>
          <w:szCs w:val="24"/>
        </w:rPr>
        <w:tab/>
        <w:t xml:space="preserve">Obiectivele specifice </w:t>
      </w:r>
      <w:r w:rsidRPr="00052715">
        <w:rPr>
          <w:rFonts w:ascii="Trebuchet MS" w:hAnsi="Trebuchet MS"/>
          <w:bCs/>
          <w:sz w:val="24"/>
          <w:szCs w:val="24"/>
        </w:rPr>
        <w:t>ale proiectului</w:t>
      </w:r>
      <w:r w:rsidR="00357845">
        <w:rPr>
          <w:rFonts w:ascii="Trebuchet MS" w:hAnsi="Trebuchet MS"/>
          <w:bCs/>
          <w:sz w:val="24"/>
          <w:szCs w:val="24"/>
        </w:rPr>
        <w:t xml:space="preserve"> sunt</w:t>
      </w:r>
      <w:r w:rsidRPr="00052715">
        <w:rPr>
          <w:rFonts w:ascii="Trebuchet MS" w:hAnsi="Trebuchet MS"/>
          <w:bCs/>
          <w:sz w:val="24"/>
          <w:szCs w:val="24"/>
        </w:rPr>
        <w:t xml:space="preserve"> reprezentate de </w:t>
      </w:r>
      <w:proofErr w:type="spellStart"/>
      <w:r w:rsidRPr="00052715">
        <w:rPr>
          <w:rFonts w:ascii="Trebuchet MS" w:hAnsi="Trebuchet MS"/>
          <w:bCs/>
          <w:sz w:val="24"/>
          <w:szCs w:val="24"/>
        </w:rPr>
        <w:t>creşterea</w:t>
      </w:r>
      <w:proofErr w:type="spellEnd"/>
      <w:r w:rsidRPr="00052715">
        <w:rPr>
          <w:rFonts w:ascii="Trebuchet MS" w:hAnsi="Trebuchet MS"/>
          <w:bCs/>
          <w:sz w:val="24"/>
          <w:szCs w:val="24"/>
        </w:rPr>
        <w:t xml:space="preserve"> utiliz</w:t>
      </w:r>
      <w:r w:rsidRPr="00052715">
        <w:rPr>
          <w:rFonts w:ascii="Trebuchet MS" w:hAnsi="Trebuchet MS" w:cs="Times New Roman"/>
          <w:bCs/>
          <w:sz w:val="24"/>
          <w:szCs w:val="24"/>
        </w:rPr>
        <w:t>ă</w:t>
      </w:r>
      <w:r w:rsidRPr="00052715">
        <w:rPr>
          <w:rFonts w:ascii="Trebuchet MS" w:hAnsi="Trebuchet MS"/>
          <w:bCs/>
          <w:sz w:val="24"/>
          <w:szCs w:val="24"/>
        </w:rPr>
        <w:t>rii de servicii digitale oferite de c</w:t>
      </w:r>
      <w:r w:rsidRPr="00052715">
        <w:rPr>
          <w:rFonts w:ascii="Trebuchet MS" w:hAnsi="Trebuchet MS" w:cs="Times New Roman"/>
          <w:bCs/>
          <w:sz w:val="24"/>
          <w:szCs w:val="24"/>
        </w:rPr>
        <w:t>ă</w:t>
      </w:r>
      <w:r w:rsidRPr="00052715">
        <w:rPr>
          <w:rFonts w:ascii="Trebuchet MS" w:hAnsi="Trebuchet MS"/>
          <w:bCs/>
          <w:sz w:val="24"/>
          <w:szCs w:val="24"/>
        </w:rPr>
        <w:t>tre ONRC c</w:t>
      </w:r>
      <w:r w:rsidRPr="00052715">
        <w:rPr>
          <w:rFonts w:ascii="Trebuchet MS" w:hAnsi="Trebuchet MS" w:cs="Times New Roman"/>
          <w:bCs/>
          <w:sz w:val="24"/>
          <w:szCs w:val="24"/>
        </w:rPr>
        <w:t>ă</w:t>
      </w:r>
      <w:r w:rsidRPr="00052715">
        <w:rPr>
          <w:rFonts w:ascii="Trebuchet MS" w:hAnsi="Trebuchet MS"/>
          <w:bCs/>
          <w:sz w:val="24"/>
          <w:szCs w:val="24"/>
        </w:rPr>
        <w:t>tre cetăţeni şi mediul de afaceri, precum şi de creşterea eficienţei serviciilor livrate de către ONRC.</w:t>
      </w:r>
    </w:p>
    <w:p w14:paraId="5EFA74FB" w14:textId="108942BC" w:rsidR="00052715" w:rsidRPr="00052715" w:rsidRDefault="00052715" w:rsidP="00052715">
      <w:pPr>
        <w:jc w:val="both"/>
        <w:rPr>
          <w:rFonts w:ascii="Trebuchet MS" w:hAnsi="Trebuchet MS"/>
          <w:sz w:val="24"/>
          <w:szCs w:val="24"/>
        </w:rPr>
      </w:pPr>
      <w:r w:rsidRPr="00052715">
        <w:rPr>
          <w:rFonts w:ascii="Trebuchet MS" w:hAnsi="Trebuchet MS"/>
          <w:b/>
          <w:sz w:val="24"/>
          <w:szCs w:val="24"/>
        </w:rPr>
        <w:tab/>
      </w:r>
      <w:r w:rsidR="00BB0179">
        <w:rPr>
          <w:rFonts w:ascii="Trebuchet MS" w:hAnsi="Trebuchet MS"/>
          <w:b/>
          <w:sz w:val="24"/>
          <w:szCs w:val="24"/>
        </w:rPr>
        <w:t>P</w:t>
      </w:r>
      <w:r w:rsidRPr="00052715">
        <w:rPr>
          <w:rFonts w:ascii="Trebuchet MS" w:hAnsi="Trebuchet MS"/>
          <w:b/>
          <w:sz w:val="24"/>
          <w:szCs w:val="24"/>
        </w:rPr>
        <w:t>rincipalele rezultate</w:t>
      </w:r>
      <w:r w:rsidRPr="00052715">
        <w:rPr>
          <w:rFonts w:ascii="Trebuchet MS" w:hAnsi="Trebuchet MS"/>
          <w:sz w:val="24"/>
          <w:szCs w:val="24"/>
        </w:rPr>
        <w:t xml:space="preserve"> </w:t>
      </w:r>
      <w:r w:rsidR="00BB0179">
        <w:rPr>
          <w:rFonts w:ascii="Trebuchet MS" w:hAnsi="Trebuchet MS"/>
          <w:sz w:val="24"/>
          <w:szCs w:val="24"/>
        </w:rPr>
        <w:t>ale proiectului sunt</w:t>
      </w:r>
      <w:r w:rsidRPr="00052715">
        <w:rPr>
          <w:rFonts w:ascii="Trebuchet MS" w:hAnsi="Trebuchet MS"/>
          <w:sz w:val="24"/>
          <w:szCs w:val="24"/>
        </w:rPr>
        <w:t>:</w:t>
      </w:r>
    </w:p>
    <w:p w14:paraId="4966AD15" w14:textId="56320CC5" w:rsidR="00052715" w:rsidRPr="00052715" w:rsidRDefault="00052715" w:rsidP="00052715">
      <w:pPr>
        <w:numPr>
          <w:ilvl w:val="0"/>
          <w:numId w:val="3"/>
        </w:numPr>
        <w:jc w:val="both"/>
        <w:rPr>
          <w:rFonts w:ascii="Trebuchet MS" w:hAnsi="Trebuchet MS"/>
          <w:sz w:val="24"/>
          <w:szCs w:val="24"/>
        </w:rPr>
      </w:pPr>
      <w:r w:rsidRPr="00052715">
        <w:rPr>
          <w:rFonts w:ascii="Trebuchet MS" w:hAnsi="Trebuchet MS"/>
          <w:sz w:val="24"/>
          <w:szCs w:val="24"/>
        </w:rPr>
        <w:t>un portal public de interac</w:t>
      </w:r>
      <w:r w:rsidRPr="00052715">
        <w:rPr>
          <w:rFonts w:ascii="Cambria Math" w:hAnsi="Cambria Math" w:cs="Cambria Math"/>
          <w:sz w:val="24"/>
          <w:szCs w:val="24"/>
        </w:rPr>
        <w:t>ț</w:t>
      </w:r>
      <w:r w:rsidRPr="00052715">
        <w:rPr>
          <w:rFonts w:ascii="Trebuchet MS" w:hAnsi="Trebuchet MS"/>
          <w:sz w:val="24"/>
          <w:szCs w:val="24"/>
        </w:rPr>
        <w:t>iune electronic</w:t>
      </w:r>
      <w:r w:rsidRPr="00052715">
        <w:rPr>
          <w:rFonts w:ascii="Trebuchet MS" w:hAnsi="Trebuchet MS" w:cs="Trebuchet MS"/>
          <w:sz w:val="24"/>
          <w:szCs w:val="24"/>
        </w:rPr>
        <w:t>ă</w:t>
      </w:r>
      <w:r w:rsidRPr="00052715">
        <w:rPr>
          <w:rFonts w:ascii="Trebuchet MS" w:hAnsi="Trebuchet MS"/>
          <w:sz w:val="24"/>
          <w:szCs w:val="24"/>
        </w:rPr>
        <w:t xml:space="preserve"> cu solicitanţii organizat pe baza fluxurilor de evenimente de via</w:t>
      </w:r>
      <w:r w:rsidRPr="00052715">
        <w:rPr>
          <w:rFonts w:ascii="Cambria Math" w:hAnsi="Cambria Math" w:cs="Cambria Math"/>
          <w:sz w:val="24"/>
          <w:szCs w:val="24"/>
        </w:rPr>
        <w:t>ț</w:t>
      </w:r>
      <w:r w:rsidRPr="00052715">
        <w:rPr>
          <w:rFonts w:ascii="Trebuchet MS" w:hAnsi="Trebuchet MS" w:cs="Trebuchet MS"/>
          <w:sz w:val="24"/>
          <w:szCs w:val="24"/>
        </w:rPr>
        <w:t>ă</w:t>
      </w:r>
      <w:r w:rsidR="004B2443">
        <w:rPr>
          <w:rFonts w:ascii="Trebuchet MS" w:hAnsi="Trebuchet MS" w:cs="Trebuchet MS"/>
          <w:sz w:val="24"/>
          <w:szCs w:val="24"/>
        </w:rPr>
        <w:t xml:space="preserve"> ale persoanelor supuse obligației de înregistrare în registrul comerțului și de publicare </w:t>
      </w:r>
      <w:r w:rsidR="004B2443" w:rsidRPr="00052715">
        <w:rPr>
          <w:rFonts w:ascii="Trebuchet MS" w:hAnsi="Trebuchet MS"/>
          <w:sz w:val="24"/>
          <w:szCs w:val="24"/>
        </w:rPr>
        <w:t xml:space="preserve">în Buletinul Procedurilor de </w:t>
      </w:r>
      <w:r w:rsidR="004B2443" w:rsidRPr="00052715">
        <w:rPr>
          <w:rFonts w:ascii="Trebuchet MS" w:hAnsi="Trebuchet MS"/>
          <w:sz w:val="24"/>
          <w:szCs w:val="24"/>
        </w:rPr>
        <w:t>Insolvență</w:t>
      </w:r>
      <w:r w:rsidRPr="00052715">
        <w:rPr>
          <w:rFonts w:ascii="Trebuchet MS" w:hAnsi="Trebuchet MS"/>
          <w:sz w:val="24"/>
          <w:szCs w:val="24"/>
        </w:rPr>
        <w:t>; cre</w:t>
      </w:r>
      <w:r w:rsidRPr="00B67A48">
        <w:rPr>
          <w:rFonts w:ascii="Trebuchet MS" w:hAnsi="Trebuchet MS" w:cs="Cambria Math"/>
          <w:sz w:val="24"/>
          <w:szCs w:val="24"/>
        </w:rPr>
        <w:t>ș</w:t>
      </w:r>
      <w:r w:rsidRPr="00052715">
        <w:rPr>
          <w:rFonts w:ascii="Trebuchet MS" w:hAnsi="Trebuchet MS"/>
          <w:sz w:val="24"/>
          <w:szCs w:val="24"/>
        </w:rPr>
        <w:t>terea utiliz</w:t>
      </w:r>
      <w:r w:rsidRPr="00052715">
        <w:rPr>
          <w:rFonts w:ascii="Trebuchet MS" w:hAnsi="Trebuchet MS" w:cs="Trebuchet MS"/>
          <w:sz w:val="24"/>
          <w:szCs w:val="24"/>
        </w:rPr>
        <w:t>ă</w:t>
      </w:r>
      <w:r w:rsidRPr="00052715">
        <w:rPr>
          <w:rFonts w:ascii="Trebuchet MS" w:hAnsi="Trebuchet MS"/>
          <w:sz w:val="24"/>
          <w:szCs w:val="24"/>
        </w:rPr>
        <w:t xml:space="preserve">rii portalului de servicii electronice </w:t>
      </w:r>
      <w:r w:rsidRPr="004E5E1D">
        <w:rPr>
          <w:rFonts w:ascii="Trebuchet MS" w:hAnsi="Trebuchet MS" w:cs="Cambria Math"/>
          <w:sz w:val="24"/>
          <w:szCs w:val="24"/>
        </w:rPr>
        <w:t>ș</w:t>
      </w:r>
      <w:r w:rsidRPr="00052715">
        <w:rPr>
          <w:rFonts w:ascii="Trebuchet MS" w:hAnsi="Trebuchet MS"/>
          <w:sz w:val="24"/>
          <w:szCs w:val="24"/>
        </w:rPr>
        <w:t xml:space="preserve">i implicit </w:t>
      </w:r>
      <w:r w:rsidR="00453B99">
        <w:rPr>
          <w:rFonts w:ascii="Trebuchet MS" w:hAnsi="Trebuchet MS"/>
          <w:sz w:val="24"/>
          <w:szCs w:val="24"/>
        </w:rPr>
        <w:t xml:space="preserve">reducerea </w:t>
      </w:r>
      <w:r w:rsidRPr="00052715">
        <w:rPr>
          <w:rFonts w:ascii="Trebuchet MS" w:hAnsi="Trebuchet MS"/>
          <w:sz w:val="24"/>
          <w:szCs w:val="24"/>
        </w:rPr>
        <w:t>timpilor totali necesari pentru ob</w:t>
      </w:r>
      <w:r w:rsidRPr="00E1249B">
        <w:rPr>
          <w:rFonts w:ascii="Trebuchet MS" w:hAnsi="Trebuchet MS" w:cs="Cambria Math"/>
          <w:sz w:val="24"/>
          <w:szCs w:val="24"/>
        </w:rPr>
        <w:t>ț</w:t>
      </w:r>
      <w:r w:rsidRPr="00052715">
        <w:rPr>
          <w:rFonts w:ascii="Trebuchet MS" w:hAnsi="Trebuchet MS"/>
          <w:sz w:val="24"/>
          <w:szCs w:val="24"/>
        </w:rPr>
        <w:t>inerea unui serviciu din partea Oficiul</w:t>
      </w:r>
      <w:r w:rsidR="00B67A48">
        <w:rPr>
          <w:rFonts w:ascii="Trebuchet MS" w:hAnsi="Trebuchet MS"/>
          <w:sz w:val="24"/>
          <w:szCs w:val="24"/>
        </w:rPr>
        <w:t>ui</w:t>
      </w:r>
      <w:r w:rsidRPr="00052715">
        <w:rPr>
          <w:rFonts w:ascii="Trebuchet MS" w:hAnsi="Trebuchet MS"/>
          <w:sz w:val="24"/>
          <w:szCs w:val="24"/>
        </w:rPr>
        <w:t xml:space="preserve"> Na</w:t>
      </w:r>
      <w:r w:rsidRPr="00052715">
        <w:rPr>
          <w:rFonts w:ascii="Trebuchet MS" w:hAnsi="Trebuchet MS" w:cs="Trebuchet MS"/>
          <w:sz w:val="24"/>
          <w:szCs w:val="24"/>
        </w:rPr>
        <w:t>ţ</w:t>
      </w:r>
      <w:r w:rsidRPr="00052715">
        <w:rPr>
          <w:rFonts w:ascii="Trebuchet MS" w:hAnsi="Trebuchet MS"/>
          <w:sz w:val="24"/>
          <w:szCs w:val="24"/>
        </w:rPr>
        <w:t>ional al Registrului Comer</w:t>
      </w:r>
      <w:r w:rsidRPr="00052715">
        <w:rPr>
          <w:rFonts w:ascii="Trebuchet MS" w:hAnsi="Trebuchet MS" w:cs="Trebuchet MS"/>
          <w:sz w:val="24"/>
          <w:szCs w:val="24"/>
        </w:rPr>
        <w:t>ţ</w:t>
      </w:r>
      <w:r w:rsidRPr="00052715">
        <w:rPr>
          <w:rFonts w:ascii="Trebuchet MS" w:hAnsi="Trebuchet MS"/>
          <w:sz w:val="24"/>
          <w:szCs w:val="24"/>
        </w:rPr>
        <w:t>ului (ONRC);</w:t>
      </w:r>
    </w:p>
    <w:p w14:paraId="030AC7B0" w14:textId="7715D99F" w:rsidR="00052715" w:rsidRPr="00052715" w:rsidRDefault="00052715" w:rsidP="00052715">
      <w:pPr>
        <w:numPr>
          <w:ilvl w:val="0"/>
          <w:numId w:val="3"/>
        </w:numPr>
        <w:jc w:val="both"/>
        <w:rPr>
          <w:rFonts w:ascii="Trebuchet MS" w:hAnsi="Trebuchet MS"/>
          <w:sz w:val="24"/>
          <w:szCs w:val="24"/>
        </w:rPr>
      </w:pPr>
      <w:r w:rsidRPr="00052715">
        <w:rPr>
          <w:rFonts w:ascii="Trebuchet MS" w:hAnsi="Trebuchet MS"/>
          <w:sz w:val="24"/>
          <w:szCs w:val="24"/>
        </w:rPr>
        <w:t xml:space="preserve">un sistem de autentificare în Portal integrat cu nodul </w:t>
      </w:r>
      <w:proofErr w:type="spellStart"/>
      <w:r w:rsidRPr="00052715">
        <w:rPr>
          <w:rFonts w:ascii="Trebuchet MS" w:hAnsi="Trebuchet MS"/>
          <w:sz w:val="24"/>
          <w:szCs w:val="24"/>
        </w:rPr>
        <w:t>eIDAS</w:t>
      </w:r>
      <w:proofErr w:type="spellEnd"/>
      <w:r w:rsidRPr="00052715">
        <w:rPr>
          <w:rFonts w:ascii="Trebuchet MS" w:hAnsi="Trebuchet MS"/>
          <w:sz w:val="24"/>
          <w:szCs w:val="24"/>
        </w:rPr>
        <w:t xml:space="preserve"> na</w:t>
      </w:r>
      <w:r w:rsidRPr="00B67A48">
        <w:rPr>
          <w:rFonts w:ascii="Trebuchet MS" w:hAnsi="Trebuchet MS" w:cs="Cambria Math"/>
          <w:sz w:val="24"/>
          <w:szCs w:val="24"/>
        </w:rPr>
        <w:t>ț</w:t>
      </w:r>
      <w:r w:rsidR="00146E5A">
        <w:rPr>
          <w:rFonts w:ascii="Trebuchet MS" w:hAnsi="Trebuchet MS"/>
          <w:sz w:val="24"/>
          <w:szCs w:val="24"/>
        </w:rPr>
        <w:t>ional</w:t>
      </w:r>
      <w:r w:rsidR="00010F7C">
        <w:rPr>
          <w:rFonts w:ascii="Trebuchet MS" w:hAnsi="Trebuchet MS"/>
          <w:sz w:val="24"/>
          <w:szCs w:val="24"/>
        </w:rPr>
        <w:t>,</w:t>
      </w:r>
      <w:r w:rsidRPr="00052715">
        <w:rPr>
          <w:rFonts w:ascii="Trebuchet MS" w:hAnsi="Trebuchet MS"/>
          <w:sz w:val="24"/>
          <w:szCs w:val="24"/>
        </w:rPr>
        <w:t xml:space="preserve"> pentru utilizarea unor </w:t>
      </w:r>
      <w:proofErr w:type="spellStart"/>
      <w:r w:rsidRPr="00052715">
        <w:rPr>
          <w:rFonts w:ascii="Trebuchet MS" w:hAnsi="Trebuchet MS"/>
          <w:sz w:val="24"/>
          <w:szCs w:val="24"/>
        </w:rPr>
        <w:t>creden</w:t>
      </w:r>
      <w:r w:rsidRPr="00B67A48">
        <w:rPr>
          <w:rFonts w:ascii="Trebuchet MS" w:hAnsi="Trebuchet MS" w:cs="Cambria Math"/>
          <w:sz w:val="24"/>
          <w:szCs w:val="24"/>
        </w:rPr>
        <w:t>ț</w:t>
      </w:r>
      <w:r w:rsidRPr="00052715">
        <w:rPr>
          <w:rFonts w:ascii="Trebuchet MS" w:hAnsi="Trebuchet MS"/>
          <w:sz w:val="24"/>
          <w:szCs w:val="24"/>
        </w:rPr>
        <w:t>iale</w:t>
      </w:r>
      <w:proofErr w:type="spellEnd"/>
      <w:r w:rsidRPr="00052715">
        <w:rPr>
          <w:rFonts w:ascii="Trebuchet MS" w:hAnsi="Trebuchet MS"/>
          <w:sz w:val="24"/>
          <w:szCs w:val="24"/>
        </w:rPr>
        <w:t xml:space="preserve"> unice de acces </w:t>
      </w:r>
      <w:r w:rsidRPr="00052715">
        <w:rPr>
          <w:rFonts w:ascii="Trebuchet MS" w:hAnsi="Trebuchet MS" w:cs="Trebuchet MS"/>
          <w:sz w:val="24"/>
          <w:szCs w:val="24"/>
        </w:rPr>
        <w:t>î</w:t>
      </w:r>
      <w:r w:rsidRPr="00052715">
        <w:rPr>
          <w:rFonts w:ascii="Trebuchet MS" w:hAnsi="Trebuchet MS"/>
          <w:sz w:val="24"/>
          <w:szCs w:val="24"/>
        </w:rPr>
        <w:t>n raport cu toate sistemele electronice ale institu</w:t>
      </w:r>
      <w:r w:rsidRPr="00B67A48">
        <w:rPr>
          <w:rFonts w:ascii="Trebuchet MS" w:hAnsi="Trebuchet MS" w:cs="Cambria Math"/>
          <w:sz w:val="24"/>
          <w:szCs w:val="24"/>
        </w:rPr>
        <w:t>ț</w:t>
      </w:r>
      <w:r w:rsidRPr="00052715">
        <w:rPr>
          <w:rFonts w:ascii="Trebuchet MS" w:hAnsi="Trebuchet MS"/>
          <w:sz w:val="24"/>
          <w:szCs w:val="24"/>
        </w:rPr>
        <w:t>iilor administra</w:t>
      </w:r>
      <w:r w:rsidRPr="00052715">
        <w:rPr>
          <w:rFonts w:ascii="Cambria Math" w:hAnsi="Cambria Math" w:cs="Cambria Math"/>
          <w:sz w:val="24"/>
          <w:szCs w:val="24"/>
        </w:rPr>
        <w:t>ț</w:t>
      </w:r>
      <w:r w:rsidRPr="00052715">
        <w:rPr>
          <w:rFonts w:ascii="Trebuchet MS" w:hAnsi="Trebuchet MS"/>
          <w:sz w:val="24"/>
          <w:szCs w:val="24"/>
        </w:rPr>
        <w:t>iei publice;</w:t>
      </w:r>
    </w:p>
    <w:p w14:paraId="4F9B623C" w14:textId="0934FABF" w:rsidR="00052715" w:rsidRDefault="00052715" w:rsidP="00052715">
      <w:pPr>
        <w:numPr>
          <w:ilvl w:val="0"/>
          <w:numId w:val="3"/>
        </w:numPr>
        <w:jc w:val="both"/>
        <w:rPr>
          <w:rFonts w:ascii="Trebuchet MS" w:hAnsi="Trebuchet MS"/>
          <w:sz w:val="24"/>
          <w:szCs w:val="24"/>
        </w:rPr>
      </w:pPr>
      <w:r w:rsidRPr="00052715">
        <w:rPr>
          <w:rFonts w:ascii="Trebuchet MS" w:hAnsi="Trebuchet MS"/>
          <w:sz w:val="24"/>
          <w:szCs w:val="24"/>
        </w:rPr>
        <w:t>automatizarea procesului de preluare a informa</w:t>
      </w:r>
      <w:r w:rsidRPr="00B67A48">
        <w:rPr>
          <w:rFonts w:ascii="Trebuchet MS" w:hAnsi="Trebuchet MS" w:cs="Cambria Math"/>
          <w:sz w:val="24"/>
          <w:szCs w:val="24"/>
        </w:rPr>
        <w:t>ț</w:t>
      </w:r>
      <w:r w:rsidRPr="00052715">
        <w:rPr>
          <w:rFonts w:ascii="Trebuchet MS" w:hAnsi="Trebuchet MS"/>
          <w:sz w:val="24"/>
          <w:szCs w:val="24"/>
        </w:rPr>
        <w:t>iilor de identificare la ghi</w:t>
      </w:r>
      <w:r w:rsidRPr="00B67A48">
        <w:rPr>
          <w:rFonts w:ascii="Trebuchet MS" w:hAnsi="Trebuchet MS" w:cs="Cambria Math"/>
          <w:sz w:val="24"/>
          <w:szCs w:val="24"/>
        </w:rPr>
        <w:t>ș</w:t>
      </w:r>
      <w:r w:rsidRPr="00052715">
        <w:rPr>
          <w:rFonts w:ascii="Trebuchet MS" w:hAnsi="Trebuchet MS"/>
          <w:sz w:val="24"/>
          <w:szCs w:val="24"/>
        </w:rPr>
        <w:t xml:space="preserve">eu a solicitanţilor </w:t>
      </w:r>
      <w:r w:rsidRPr="00010F7C">
        <w:rPr>
          <w:rFonts w:ascii="Trebuchet MS" w:hAnsi="Trebuchet MS" w:cs="Cambria Math"/>
          <w:sz w:val="24"/>
          <w:szCs w:val="24"/>
        </w:rPr>
        <w:t>ș</w:t>
      </w:r>
      <w:r w:rsidRPr="00052715">
        <w:rPr>
          <w:rFonts w:ascii="Trebuchet MS" w:hAnsi="Trebuchet MS"/>
          <w:sz w:val="24"/>
          <w:szCs w:val="24"/>
        </w:rPr>
        <w:t xml:space="preserve">i de digitizare a tuturor documentelor primite </w:t>
      </w:r>
      <w:r w:rsidRPr="00052715">
        <w:rPr>
          <w:rFonts w:ascii="Trebuchet MS" w:hAnsi="Trebuchet MS" w:cs="Trebuchet MS"/>
          <w:sz w:val="24"/>
          <w:szCs w:val="24"/>
        </w:rPr>
        <w:t>î</w:t>
      </w:r>
      <w:r w:rsidRPr="00052715">
        <w:rPr>
          <w:rFonts w:ascii="Trebuchet MS" w:hAnsi="Trebuchet MS"/>
          <w:sz w:val="24"/>
          <w:szCs w:val="24"/>
        </w:rPr>
        <w:t xml:space="preserve">n format </w:t>
      </w:r>
      <w:proofErr w:type="spellStart"/>
      <w:r w:rsidR="00453B99">
        <w:rPr>
          <w:rFonts w:ascii="Trebuchet MS" w:hAnsi="Trebuchet MS"/>
          <w:sz w:val="24"/>
          <w:szCs w:val="24"/>
        </w:rPr>
        <w:t>letric</w:t>
      </w:r>
      <w:proofErr w:type="spellEnd"/>
      <w:r w:rsidR="00010F7C">
        <w:rPr>
          <w:rFonts w:ascii="Trebuchet MS" w:hAnsi="Trebuchet MS"/>
          <w:sz w:val="24"/>
          <w:szCs w:val="24"/>
        </w:rPr>
        <w:t>,</w:t>
      </w:r>
      <w:r w:rsidRPr="00052715">
        <w:rPr>
          <w:rFonts w:ascii="Trebuchet MS" w:hAnsi="Trebuchet MS"/>
          <w:sz w:val="24"/>
          <w:szCs w:val="24"/>
        </w:rPr>
        <w:t xml:space="preserve"> </w:t>
      </w:r>
      <w:r w:rsidRPr="00052715">
        <w:rPr>
          <w:rFonts w:ascii="Trebuchet MS" w:hAnsi="Trebuchet MS" w:cs="Trebuchet MS"/>
          <w:sz w:val="24"/>
          <w:szCs w:val="24"/>
        </w:rPr>
        <w:t>î</w:t>
      </w:r>
      <w:r w:rsidRPr="00052715">
        <w:rPr>
          <w:rFonts w:ascii="Trebuchet MS" w:hAnsi="Trebuchet MS"/>
          <w:sz w:val="24"/>
          <w:szCs w:val="24"/>
        </w:rPr>
        <w:t>n scopul unific</w:t>
      </w:r>
      <w:r w:rsidRPr="00052715">
        <w:rPr>
          <w:rFonts w:ascii="Trebuchet MS" w:hAnsi="Trebuchet MS" w:cs="Trebuchet MS"/>
          <w:sz w:val="24"/>
          <w:szCs w:val="24"/>
        </w:rPr>
        <w:t>ă</w:t>
      </w:r>
      <w:r w:rsidRPr="00052715">
        <w:rPr>
          <w:rFonts w:ascii="Trebuchet MS" w:hAnsi="Trebuchet MS"/>
          <w:sz w:val="24"/>
          <w:szCs w:val="24"/>
        </w:rPr>
        <w:t>rii fluxurilor de procesare a cererilor primite prin portal, respectiv la ghi</w:t>
      </w:r>
      <w:r w:rsidRPr="00052715">
        <w:rPr>
          <w:rFonts w:ascii="Cambria Math" w:hAnsi="Cambria Math" w:cs="Cambria Math"/>
          <w:sz w:val="24"/>
          <w:szCs w:val="24"/>
        </w:rPr>
        <w:t>ș</w:t>
      </w:r>
      <w:r w:rsidRPr="00052715">
        <w:rPr>
          <w:rFonts w:ascii="Trebuchet MS" w:hAnsi="Trebuchet MS"/>
          <w:sz w:val="24"/>
          <w:szCs w:val="24"/>
        </w:rPr>
        <w:t xml:space="preserve">ee sau prin terminalele </w:t>
      </w:r>
      <w:r w:rsidR="00453B99">
        <w:rPr>
          <w:rFonts w:ascii="Trebuchet MS" w:hAnsi="Trebuchet MS"/>
          <w:sz w:val="24"/>
          <w:szCs w:val="24"/>
        </w:rPr>
        <w:t>self-service</w:t>
      </w:r>
      <w:r w:rsidRPr="00052715">
        <w:rPr>
          <w:rFonts w:ascii="Trebuchet MS" w:hAnsi="Trebuchet MS"/>
          <w:sz w:val="24"/>
          <w:szCs w:val="24"/>
        </w:rPr>
        <w:t>;</w:t>
      </w:r>
    </w:p>
    <w:p w14:paraId="0B7C801D" w14:textId="77777777" w:rsidR="00025635" w:rsidRPr="00052715" w:rsidRDefault="00025635" w:rsidP="00025635">
      <w:pPr>
        <w:ind w:left="360"/>
        <w:jc w:val="both"/>
        <w:rPr>
          <w:rFonts w:ascii="Trebuchet MS" w:hAnsi="Trebuchet MS"/>
          <w:sz w:val="24"/>
          <w:szCs w:val="24"/>
        </w:rPr>
      </w:pPr>
    </w:p>
    <w:p w14:paraId="27D08FCE" w14:textId="77777777" w:rsidR="00025635" w:rsidRDefault="00025635" w:rsidP="00025635">
      <w:pPr>
        <w:ind w:left="360"/>
        <w:jc w:val="both"/>
        <w:rPr>
          <w:rFonts w:ascii="Trebuchet MS" w:hAnsi="Trebuchet MS"/>
          <w:sz w:val="24"/>
          <w:szCs w:val="24"/>
        </w:rPr>
      </w:pPr>
    </w:p>
    <w:p w14:paraId="07298DC8" w14:textId="77777777" w:rsidR="00025635" w:rsidRDefault="00025635" w:rsidP="00025635">
      <w:pPr>
        <w:pStyle w:val="Listparagraf"/>
        <w:rPr>
          <w:rFonts w:ascii="Trebuchet MS" w:hAnsi="Trebuchet MS"/>
          <w:sz w:val="24"/>
          <w:szCs w:val="24"/>
        </w:rPr>
      </w:pPr>
    </w:p>
    <w:p w14:paraId="17147397" w14:textId="58F771AB" w:rsidR="00052715" w:rsidRPr="00052715" w:rsidRDefault="00052715" w:rsidP="00052715">
      <w:pPr>
        <w:numPr>
          <w:ilvl w:val="0"/>
          <w:numId w:val="3"/>
        </w:numPr>
        <w:jc w:val="both"/>
        <w:rPr>
          <w:rFonts w:ascii="Trebuchet MS" w:hAnsi="Trebuchet MS"/>
          <w:sz w:val="24"/>
          <w:szCs w:val="24"/>
        </w:rPr>
      </w:pPr>
      <w:r w:rsidRPr="00052715">
        <w:rPr>
          <w:rFonts w:ascii="Trebuchet MS" w:hAnsi="Trebuchet MS"/>
          <w:sz w:val="24"/>
          <w:szCs w:val="24"/>
        </w:rPr>
        <w:t xml:space="preserve">oferirea unei alternative de accesare a serviciilor electronice, de transmitere </w:t>
      </w:r>
      <w:r w:rsidRPr="00052715">
        <w:rPr>
          <w:rFonts w:ascii="Cambria Math" w:hAnsi="Cambria Math" w:cs="Cambria Math"/>
          <w:sz w:val="24"/>
          <w:szCs w:val="24"/>
        </w:rPr>
        <w:t>ș</w:t>
      </w:r>
      <w:r w:rsidR="008B733A">
        <w:rPr>
          <w:rFonts w:ascii="Trebuchet MS" w:hAnsi="Trebuchet MS"/>
          <w:sz w:val="24"/>
          <w:szCs w:val="24"/>
        </w:rPr>
        <w:t>i, respectiv, de ridicare la/</w:t>
      </w:r>
      <w:r w:rsidRPr="00052715">
        <w:rPr>
          <w:rFonts w:ascii="Trebuchet MS" w:hAnsi="Trebuchet MS"/>
          <w:sz w:val="24"/>
          <w:szCs w:val="24"/>
        </w:rPr>
        <w:t>de la ghi</w:t>
      </w:r>
      <w:r w:rsidRPr="00052715">
        <w:rPr>
          <w:rFonts w:ascii="Cambria Math" w:hAnsi="Cambria Math" w:cs="Cambria Math"/>
          <w:sz w:val="24"/>
          <w:szCs w:val="24"/>
        </w:rPr>
        <w:t>ș</w:t>
      </w:r>
      <w:r w:rsidRPr="00052715">
        <w:rPr>
          <w:rFonts w:ascii="Trebuchet MS" w:hAnsi="Trebuchet MS"/>
          <w:sz w:val="24"/>
          <w:szCs w:val="24"/>
        </w:rPr>
        <w:t xml:space="preserve">eu a documentelor </w:t>
      </w:r>
      <w:r w:rsidRPr="00052715">
        <w:rPr>
          <w:rFonts w:ascii="Trebuchet MS" w:hAnsi="Trebuchet MS" w:cs="Trebuchet MS"/>
          <w:sz w:val="24"/>
          <w:szCs w:val="24"/>
        </w:rPr>
        <w:t>î</w:t>
      </w:r>
      <w:r w:rsidRPr="00052715">
        <w:rPr>
          <w:rFonts w:ascii="Trebuchet MS" w:hAnsi="Trebuchet MS"/>
          <w:sz w:val="24"/>
          <w:szCs w:val="24"/>
        </w:rPr>
        <w:t xml:space="preserve">n format </w:t>
      </w:r>
      <w:proofErr w:type="spellStart"/>
      <w:r w:rsidR="00713C75">
        <w:rPr>
          <w:rFonts w:ascii="Trebuchet MS" w:hAnsi="Trebuchet MS"/>
          <w:sz w:val="24"/>
          <w:szCs w:val="24"/>
        </w:rPr>
        <w:t>letric</w:t>
      </w:r>
      <w:proofErr w:type="spellEnd"/>
      <w:r w:rsidRPr="00052715">
        <w:rPr>
          <w:rFonts w:ascii="Trebuchet MS" w:hAnsi="Trebuchet MS"/>
          <w:sz w:val="24"/>
          <w:szCs w:val="24"/>
        </w:rPr>
        <w:t>, prin terminale self-service;</w:t>
      </w:r>
    </w:p>
    <w:p w14:paraId="06A31F88" w14:textId="24D55A6C" w:rsidR="00052715" w:rsidRPr="00052715" w:rsidRDefault="00052715" w:rsidP="00052715">
      <w:pPr>
        <w:numPr>
          <w:ilvl w:val="0"/>
          <w:numId w:val="3"/>
        </w:numPr>
        <w:jc w:val="both"/>
        <w:rPr>
          <w:rFonts w:ascii="Trebuchet MS" w:hAnsi="Trebuchet MS"/>
          <w:sz w:val="24"/>
          <w:szCs w:val="24"/>
        </w:rPr>
      </w:pPr>
      <w:r w:rsidRPr="00052715">
        <w:rPr>
          <w:rFonts w:ascii="Trebuchet MS" w:hAnsi="Trebuchet MS"/>
          <w:sz w:val="24"/>
          <w:szCs w:val="24"/>
        </w:rPr>
        <w:t>aplica</w:t>
      </w:r>
      <w:r w:rsidRPr="00052715">
        <w:rPr>
          <w:rFonts w:ascii="Cambria Math" w:hAnsi="Cambria Math" w:cs="Cambria Math"/>
          <w:sz w:val="24"/>
          <w:szCs w:val="24"/>
        </w:rPr>
        <w:t>ț</w:t>
      </w:r>
      <w:r w:rsidRPr="00052715">
        <w:rPr>
          <w:rFonts w:ascii="Trebuchet MS" w:hAnsi="Trebuchet MS"/>
          <w:sz w:val="24"/>
          <w:szCs w:val="24"/>
        </w:rPr>
        <w:t>ii back-</w:t>
      </w:r>
      <w:proofErr w:type="spellStart"/>
      <w:r w:rsidRPr="00052715">
        <w:rPr>
          <w:rFonts w:ascii="Trebuchet MS" w:hAnsi="Trebuchet MS"/>
          <w:sz w:val="24"/>
          <w:szCs w:val="24"/>
        </w:rPr>
        <w:t>office</w:t>
      </w:r>
      <w:proofErr w:type="spellEnd"/>
      <w:r w:rsidRPr="00052715">
        <w:rPr>
          <w:rFonts w:ascii="Trebuchet MS" w:hAnsi="Trebuchet MS"/>
          <w:sz w:val="24"/>
          <w:szCs w:val="24"/>
        </w:rPr>
        <w:t xml:space="preserve"> modernizate </w:t>
      </w:r>
      <w:r w:rsidRPr="007E3EF3">
        <w:rPr>
          <w:rFonts w:ascii="Trebuchet MS" w:hAnsi="Trebuchet MS" w:cs="Cambria Math"/>
          <w:sz w:val="24"/>
          <w:szCs w:val="24"/>
        </w:rPr>
        <w:t>ș</w:t>
      </w:r>
      <w:r w:rsidRPr="00052715">
        <w:rPr>
          <w:rFonts w:ascii="Trebuchet MS" w:hAnsi="Trebuchet MS"/>
          <w:sz w:val="24"/>
          <w:szCs w:val="24"/>
        </w:rPr>
        <w:t>i integrate cu P</w:t>
      </w:r>
      <w:r w:rsidR="007E3EF3">
        <w:rPr>
          <w:rFonts w:ascii="Trebuchet MS" w:hAnsi="Trebuchet MS"/>
          <w:sz w:val="24"/>
          <w:szCs w:val="24"/>
        </w:rPr>
        <w:t>ortalul de servicii electronice</w:t>
      </w:r>
      <w:r w:rsidR="00861A70">
        <w:rPr>
          <w:rFonts w:ascii="Trebuchet MS" w:hAnsi="Trebuchet MS"/>
          <w:sz w:val="24"/>
          <w:szCs w:val="24"/>
        </w:rPr>
        <w:t>,</w:t>
      </w:r>
      <w:r w:rsidRPr="00052715">
        <w:rPr>
          <w:rFonts w:ascii="Trebuchet MS" w:hAnsi="Trebuchet MS"/>
          <w:sz w:val="24"/>
          <w:szCs w:val="24"/>
        </w:rPr>
        <w:t xml:space="preserve"> pentru preluarea automată a datelor introduse de către solicitan</w:t>
      </w:r>
      <w:r w:rsidRPr="00052715">
        <w:rPr>
          <w:rFonts w:ascii="Cambria Math" w:hAnsi="Cambria Math" w:cs="Cambria Math"/>
          <w:sz w:val="24"/>
          <w:szCs w:val="24"/>
        </w:rPr>
        <w:t>ț</w:t>
      </w:r>
      <w:r w:rsidRPr="00052715">
        <w:rPr>
          <w:rFonts w:ascii="Trebuchet MS" w:hAnsi="Trebuchet MS"/>
          <w:sz w:val="24"/>
          <w:szCs w:val="24"/>
        </w:rPr>
        <w:t xml:space="preserve">i </w:t>
      </w:r>
      <w:r w:rsidRPr="00052715">
        <w:rPr>
          <w:rFonts w:ascii="Trebuchet MS" w:hAnsi="Trebuchet MS" w:cs="Trebuchet MS"/>
          <w:sz w:val="24"/>
          <w:szCs w:val="24"/>
        </w:rPr>
        <w:t>î</w:t>
      </w:r>
      <w:r w:rsidRPr="00052715">
        <w:rPr>
          <w:rFonts w:ascii="Trebuchet MS" w:hAnsi="Trebuchet MS"/>
          <w:sz w:val="24"/>
          <w:szCs w:val="24"/>
        </w:rPr>
        <w:t xml:space="preserve">n Portal </w:t>
      </w:r>
      <w:r w:rsidRPr="007E3EF3">
        <w:rPr>
          <w:rFonts w:ascii="Trebuchet MS" w:hAnsi="Trebuchet MS" w:cs="Cambria Math"/>
          <w:sz w:val="24"/>
          <w:szCs w:val="24"/>
        </w:rPr>
        <w:t>ș</w:t>
      </w:r>
      <w:r w:rsidRPr="00052715">
        <w:rPr>
          <w:rFonts w:ascii="Trebuchet MS" w:hAnsi="Trebuchet MS"/>
          <w:sz w:val="24"/>
          <w:szCs w:val="24"/>
        </w:rPr>
        <w:t xml:space="preserve">i utilizarea acestora </w:t>
      </w:r>
      <w:r w:rsidRPr="00052715">
        <w:rPr>
          <w:rFonts w:ascii="Trebuchet MS" w:hAnsi="Trebuchet MS" w:cs="Trebuchet MS"/>
          <w:sz w:val="24"/>
          <w:szCs w:val="24"/>
        </w:rPr>
        <w:t>î</w:t>
      </w:r>
      <w:r w:rsidRPr="00052715">
        <w:rPr>
          <w:rFonts w:ascii="Trebuchet MS" w:hAnsi="Trebuchet MS"/>
          <w:sz w:val="24"/>
          <w:szCs w:val="24"/>
        </w:rPr>
        <w:t>n flu</w:t>
      </w:r>
      <w:r w:rsidR="007E3EF3">
        <w:rPr>
          <w:rFonts w:ascii="Trebuchet MS" w:hAnsi="Trebuchet MS"/>
          <w:sz w:val="24"/>
          <w:szCs w:val="24"/>
        </w:rPr>
        <w:t>xul de introducere de date</w:t>
      </w:r>
      <w:r w:rsidRPr="00052715">
        <w:rPr>
          <w:rFonts w:ascii="Trebuchet MS" w:hAnsi="Trebuchet MS"/>
          <w:sz w:val="24"/>
          <w:szCs w:val="24"/>
        </w:rPr>
        <w:t>;</w:t>
      </w:r>
    </w:p>
    <w:p w14:paraId="3AFD564F" w14:textId="76E53C3D" w:rsidR="00052715" w:rsidRPr="00CA2014" w:rsidRDefault="00052715" w:rsidP="00052715">
      <w:pPr>
        <w:numPr>
          <w:ilvl w:val="0"/>
          <w:numId w:val="3"/>
        </w:numPr>
        <w:jc w:val="both"/>
        <w:rPr>
          <w:rFonts w:ascii="Trebuchet MS" w:hAnsi="Trebuchet MS"/>
          <w:sz w:val="24"/>
          <w:szCs w:val="24"/>
        </w:rPr>
      </w:pPr>
      <w:r w:rsidRPr="00052715">
        <w:rPr>
          <w:rFonts w:ascii="Trebuchet MS" w:hAnsi="Trebuchet MS"/>
          <w:sz w:val="24"/>
          <w:szCs w:val="24"/>
        </w:rPr>
        <w:t xml:space="preserve">automatizarea schimbului de date cu </w:t>
      </w:r>
      <w:proofErr w:type="spellStart"/>
      <w:r w:rsidRPr="00052715">
        <w:rPr>
          <w:rFonts w:ascii="Trebuchet MS" w:hAnsi="Trebuchet MS"/>
          <w:sz w:val="24"/>
          <w:szCs w:val="24"/>
        </w:rPr>
        <w:t>autorităţile</w:t>
      </w:r>
      <w:proofErr w:type="spellEnd"/>
      <w:r w:rsidRPr="00052715">
        <w:rPr>
          <w:rFonts w:ascii="Trebuchet MS" w:hAnsi="Trebuchet MS"/>
          <w:sz w:val="24"/>
          <w:szCs w:val="24"/>
        </w:rPr>
        <w:t xml:space="preserve"> </w:t>
      </w:r>
      <w:proofErr w:type="spellStart"/>
      <w:r w:rsidRPr="00052715">
        <w:rPr>
          <w:rFonts w:ascii="Trebuchet MS" w:hAnsi="Trebuchet MS"/>
          <w:sz w:val="24"/>
          <w:szCs w:val="24"/>
        </w:rPr>
        <w:t>şi</w:t>
      </w:r>
      <w:proofErr w:type="spellEnd"/>
      <w:r w:rsidRPr="00052715">
        <w:rPr>
          <w:rFonts w:ascii="Trebuchet MS" w:hAnsi="Trebuchet MS"/>
          <w:sz w:val="24"/>
          <w:szCs w:val="24"/>
        </w:rPr>
        <w:t xml:space="preserve"> institu</w:t>
      </w:r>
      <w:r w:rsidRPr="00052715">
        <w:rPr>
          <w:rFonts w:ascii="Cambria Math" w:hAnsi="Cambria Math" w:cs="Cambria Math"/>
          <w:sz w:val="24"/>
          <w:szCs w:val="24"/>
        </w:rPr>
        <w:t>ț</w:t>
      </w:r>
      <w:r w:rsidRPr="00052715">
        <w:rPr>
          <w:rFonts w:ascii="Trebuchet MS" w:hAnsi="Trebuchet MS"/>
          <w:sz w:val="24"/>
          <w:szCs w:val="24"/>
        </w:rPr>
        <w:t>iile publice</w:t>
      </w:r>
      <w:r w:rsidR="00CA2014" w:rsidRPr="00CA2014">
        <w:rPr>
          <w:rFonts w:ascii="Trebuchet MS" w:hAnsi="Trebuchet MS"/>
          <w:sz w:val="24"/>
          <w:szCs w:val="24"/>
          <w:lang w:val="fr-FR"/>
        </w:rPr>
        <w:t>;</w:t>
      </w:r>
    </w:p>
    <w:p w14:paraId="148CCB24" w14:textId="5D2BA34D" w:rsidR="00CA2014" w:rsidRPr="00052715" w:rsidRDefault="00CA2014" w:rsidP="00052715">
      <w:pPr>
        <w:numPr>
          <w:ilvl w:val="0"/>
          <w:numId w:val="3"/>
        </w:numPr>
        <w:jc w:val="both"/>
        <w:rPr>
          <w:rFonts w:ascii="Trebuchet MS" w:hAnsi="Trebuchet MS"/>
          <w:sz w:val="24"/>
          <w:szCs w:val="24"/>
        </w:rPr>
      </w:pPr>
      <w:proofErr w:type="spellStart"/>
      <w:proofErr w:type="gramStart"/>
      <w:r>
        <w:rPr>
          <w:rFonts w:ascii="Trebuchet MS" w:hAnsi="Trebuchet MS"/>
          <w:sz w:val="24"/>
          <w:szCs w:val="24"/>
          <w:lang w:val="fr-FR"/>
        </w:rPr>
        <w:t>dou</w:t>
      </w:r>
      <w:proofErr w:type="spellEnd"/>
      <w:r>
        <w:rPr>
          <w:rFonts w:ascii="Trebuchet MS" w:hAnsi="Trebuchet MS"/>
          <w:sz w:val="24"/>
          <w:szCs w:val="24"/>
        </w:rPr>
        <w:t>ă</w:t>
      </w:r>
      <w:proofErr w:type="gramEnd"/>
      <w:r>
        <w:rPr>
          <w:rFonts w:ascii="Trebuchet MS" w:hAnsi="Trebuchet MS"/>
          <w:sz w:val="24"/>
          <w:szCs w:val="24"/>
        </w:rPr>
        <w:t xml:space="preserve"> centre de date pentru sistemul informatic integrat al Oficiului Național al Registrului Comerțului.</w:t>
      </w:r>
    </w:p>
    <w:p w14:paraId="23E4ED7E" w14:textId="6E24B87B" w:rsidR="00052715" w:rsidRPr="00886973" w:rsidRDefault="00052715" w:rsidP="00052715">
      <w:pPr>
        <w:jc w:val="both"/>
        <w:rPr>
          <w:rFonts w:ascii="Trebuchet MS" w:hAnsi="Trebuchet MS"/>
          <w:b/>
          <w:bCs/>
          <w:sz w:val="24"/>
          <w:szCs w:val="24"/>
        </w:rPr>
      </w:pPr>
      <w:r w:rsidRPr="00052715">
        <w:rPr>
          <w:rFonts w:ascii="Trebuchet MS" w:hAnsi="Trebuchet MS"/>
          <w:sz w:val="24"/>
          <w:szCs w:val="24"/>
        </w:rPr>
        <w:tab/>
      </w:r>
      <w:r w:rsidRPr="00052715">
        <w:rPr>
          <w:rFonts w:ascii="Trebuchet MS" w:hAnsi="Trebuchet MS"/>
          <w:b/>
          <w:bCs/>
          <w:sz w:val="24"/>
          <w:szCs w:val="24"/>
        </w:rPr>
        <w:t>Beneficiile</w:t>
      </w:r>
      <w:r w:rsidR="00886973">
        <w:rPr>
          <w:rFonts w:ascii="Trebuchet MS" w:hAnsi="Trebuchet MS"/>
          <w:b/>
          <w:bCs/>
          <w:sz w:val="24"/>
          <w:szCs w:val="24"/>
        </w:rPr>
        <w:t xml:space="preserve"> principale obţinute ca urmare a </w:t>
      </w:r>
      <w:r w:rsidRPr="00052715">
        <w:rPr>
          <w:rFonts w:ascii="Trebuchet MS" w:hAnsi="Trebuchet MS"/>
          <w:b/>
          <w:bCs/>
          <w:sz w:val="24"/>
          <w:szCs w:val="24"/>
        </w:rPr>
        <w:t xml:space="preserve">proiectului </w:t>
      </w:r>
      <w:r w:rsidR="00886973" w:rsidRPr="00886973">
        <w:rPr>
          <w:rFonts w:ascii="Trebuchet MS" w:hAnsi="Trebuchet MS"/>
          <w:b/>
          <w:bCs/>
          <w:sz w:val="24"/>
          <w:szCs w:val="24"/>
        </w:rPr>
        <w:t>”Sistem Electronic Integrat al ONRC consolidat şi interoperabil destinat serviciilor de e-Guvernare centrate pe evenimente de viaţă” (ONRC V2.0)</w:t>
      </w:r>
      <w:r w:rsidR="00886973">
        <w:rPr>
          <w:rFonts w:ascii="Trebuchet MS" w:hAnsi="Trebuchet MS"/>
          <w:b/>
          <w:bCs/>
          <w:sz w:val="24"/>
          <w:szCs w:val="24"/>
        </w:rPr>
        <w:t xml:space="preserve"> sunt</w:t>
      </w:r>
      <w:r w:rsidR="00886973" w:rsidRPr="00886973">
        <w:rPr>
          <w:rFonts w:ascii="Trebuchet MS" w:hAnsi="Trebuchet MS"/>
          <w:b/>
          <w:bCs/>
          <w:sz w:val="24"/>
          <w:szCs w:val="24"/>
        </w:rPr>
        <w:t>:</w:t>
      </w:r>
    </w:p>
    <w:p w14:paraId="2077B79E" w14:textId="77777777" w:rsidR="00052715" w:rsidRPr="00052715" w:rsidRDefault="00052715" w:rsidP="00052715">
      <w:pPr>
        <w:numPr>
          <w:ilvl w:val="0"/>
          <w:numId w:val="3"/>
        </w:numPr>
        <w:jc w:val="both"/>
        <w:rPr>
          <w:rFonts w:ascii="Trebuchet MS" w:hAnsi="Trebuchet MS"/>
          <w:sz w:val="24"/>
          <w:szCs w:val="24"/>
        </w:rPr>
      </w:pPr>
      <w:r w:rsidRPr="00052715">
        <w:rPr>
          <w:rFonts w:ascii="Trebuchet MS" w:hAnsi="Trebuchet MS"/>
          <w:sz w:val="24"/>
          <w:szCs w:val="24"/>
        </w:rPr>
        <w:t>Procese on-line complete pentru înregistrarea evenimentelor de viaţă gestionate de ONRC, inclusiv plata on-line;</w:t>
      </w:r>
    </w:p>
    <w:p w14:paraId="2BCBEEC2" w14:textId="77777777" w:rsidR="00052715" w:rsidRPr="00052715" w:rsidRDefault="00052715" w:rsidP="00052715">
      <w:pPr>
        <w:numPr>
          <w:ilvl w:val="0"/>
          <w:numId w:val="3"/>
        </w:numPr>
        <w:jc w:val="both"/>
        <w:rPr>
          <w:rFonts w:ascii="Trebuchet MS" w:hAnsi="Trebuchet MS"/>
          <w:sz w:val="24"/>
          <w:szCs w:val="24"/>
        </w:rPr>
      </w:pPr>
      <w:r w:rsidRPr="00052715">
        <w:rPr>
          <w:rFonts w:ascii="Trebuchet MS" w:hAnsi="Trebuchet MS"/>
          <w:sz w:val="24"/>
          <w:szCs w:val="24"/>
        </w:rPr>
        <w:t>Portal securizat şi aplicaţii mobile pentru terminale portabile inteligente prin intermediul cărora vor fi puse la dispoziţie, în condiţiile legii, serviciile electronice specifice asociate evenimentelor de viaţă gestionate de ONRC, disponibile 24/24 ore, 7/7 zile;</w:t>
      </w:r>
    </w:p>
    <w:p w14:paraId="49935175" w14:textId="79A552E4" w:rsidR="00052715" w:rsidRPr="00052715" w:rsidRDefault="00052715" w:rsidP="00052715">
      <w:pPr>
        <w:numPr>
          <w:ilvl w:val="0"/>
          <w:numId w:val="3"/>
        </w:numPr>
        <w:jc w:val="both"/>
        <w:rPr>
          <w:rFonts w:ascii="Trebuchet MS" w:hAnsi="Trebuchet MS"/>
          <w:sz w:val="24"/>
          <w:szCs w:val="24"/>
        </w:rPr>
      </w:pPr>
      <w:r w:rsidRPr="00052715">
        <w:rPr>
          <w:rFonts w:ascii="Trebuchet MS" w:hAnsi="Trebuchet MS"/>
          <w:sz w:val="24"/>
          <w:szCs w:val="24"/>
        </w:rPr>
        <w:t>Integrarea, la nivelul portalului, a unei zone de tip tablou de bord c</w:t>
      </w:r>
      <w:r w:rsidR="00CA2014">
        <w:rPr>
          <w:rFonts w:ascii="Trebuchet MS" w:hAnsi="Trebuchet MS"/>
          <w:sz w:val="24"/>
          <w:szCs w:val="24"/>
        </w:rPr>
        <w:t>e</w:t>
      </w:r>
      <w:r w:rsidRPr="00052715">
        <w:rPr>
          <w:rFonts w:ascii="Trebuchet MS" w:hAnsi="Trebuchet MS"/>
          <w:sz w:val="24"/>
          <w:szCs w:val="24"/>
        </w:rPr>
        <w:t xml:space="preserve"> va furniza informaţii în timp real despre serviciile </w:t>
      </w:r>
      <w:r w:rsidR="00CA2014">
        <w:rPr>
          <w:rFonts w:ascii="Trebuchet MS" w:hAnsi="Trebuchet MS"/>
          <w:sz w:val="24"/>
          <w:szCs w:val="24"/>
        </w:rPr>
        <w:t>accesate</w:t>
      </w:r>
      <w:r w:rsidRPr="00052715">
        <w:rPr>
          <w:rFonts w:ascii="Trebuchet MS" w:hAnsi="Trebuchet MS"/>
          <w:sz w:val="24"/>
          <w:szCs w:val="24"/>
        </w:rPr>
        <w:t>, respectiv despre stadiul soluţionării cererii;</w:t>
      </w:r>
    </w:p>
    <w:p w14:paraId="6DAE7A12" w14:textId="55FB67CF" w:rsidR="00052715" w:rsidRPr="00052715" w:rsidRDefault="00052715" w:rsidP="00052715">
      <w:pPr>
        <w:numPr>
          <w:ilvl w:val="0"/>
          <w:numId w:val="3"/>
        </w:numPr>
        <w:jc w:val="both"/>
        <w:rPr>
          <w:rFonts w:ascii="Trebuchet MS" w:hAnsi="Trebuchet MS"/>
          <w:sz w:val="24"/>
          <w:szCs w:val="24"/>
        </w:rPr>
      </w:pPr>
      <w:r w:rsidRPr="00052715">
        <w:rPr>
          <w:rFonts w:ascii="Trebuchet MS" w:hAnsi="Trebuchet MS"/>
          <w:sz w:val="24"/>
          <w:szCs w:val="24"/>
        </w:rPr>
        <w:t>Livrarea documentelor în format electronic, sub semnătură electronică calificată</w:t>
      </w:r>
      <w:r w:rsidR="00C37FF7">
        <w:rPr>
          <w:rFonts w:ascii="Trebuchet MS" w:hAnsi="Trebuchet MS"/>
          <w:sz w:val="24"/>
          <w:szCs w:val="24"/>
        </w:rPr>
        <w:t>/sigiliu electronic</w:t>
      </w:r>
      <w:r w:rsidRPr="00052715">
        <w:rPr>
          <w:rFonts w:ascii="Trebuchet MS" w:hAnsi="Trebuchet MS"/>
          <w:sz w:val="24"/>
          <w:szCs w:val="24"/>
        </w:rPr>
        <w:t>, de la solicitant la ONRC, de la ONRC către solicitanţi şi/sau către terţi etc.;</w:t>
      </w:r>
    </w:p>
    <w:p w14:paraId="3578DFE1" w14:textId="595E8740" w:rsidR="00052715" w:rsidRPr="00052715" w:rsidRDefault="00052715" w:rsidP="00052715">
      <w:pPr>
        <w:numPr>
          <w:ilvl w:val="0"/>
          <w:numId w:val="3"/>
        </w:numPr>
        <w:jc w:val="both"/>
        <w:rPr>
          <w:rFonts w:ascii="Trebuchet MS" w:hAnsi="Trebuchet MS"/>
          <w:sz w:val="24"/>
          <w:szCs w:val="24"/>
        </w:rPr>
      </w:pPr>
      <w:r w:rsidRPr="00052715">
        <w:rPr>
          <w:rFonts w:ascii="Trebuchet MS" w:hAnsi="Trebuchet MS"/>
          <w:sz w:val="24"/>
          <w:szCs w:val="24"/>
        </w:rPr>
        <w:t>Scăderea timpului de soluţionare a cererilor depuse şi furnizarea unei proceduri complet on-line de transmitere şi de soluţionare, cu posibilitate de urmărire transparentă a traseului cererii;</w:t>
      </w:r>
    </w:p>
    <w:p w14:paraId="7C37F94A" w14:textId="77777777" w:rsidR="00052715" w:rsidRPr="00052715" w:rsidRDefault="00052715" w:rsidP="00052715">
      <w:pPr>
        <w:numPr>
          <w:ilvl w:val="0"/>
          <w:numId w:val="3"/>
        </w:numPr>
        <w:jc w:val="both"/>
        <w:rPr>
          <w:rFonts w:ascii="Trebuchet MS" w:hAnsi="Trebuchet MS"/>
          <w:sz w:val="24"/>
          <w:szCs w:val="24"/>
        </w:rPr>
      </w:pPr>
      <w:r w:rsidRPr="00052715">
        <w:rPr>
          <w:rFonts w:ascii="Trebuchet MS" w:hAnsi="Trebuchet MS"/>
          <w:sz w:val="24"/>
          <w:szCs w:val="24"/>
        </w:rPr>
        <w:t>Eliminarea timpului petrecut la ghişeu şi, respectiv, micşorarea semnificativă a acestuia în situaţiile în care este absolut necesară prezenţa solicitantului;</w:t>
      </w:r>
    </w:p>
    <w:p w14:paraId="0A6391A2" w14:textId="520C0433" w:rsidR="00052715" w:rsidRPr="00052715" w:rsidRDefault="00052715" w:rsidP="00052715">
      <w:pPr>
        <w:numPr>
          <w:ilvl w:val="0"/>
          <w:numId w:val="3"/>
        </w:numPr>
        <w:jc w:val="both"/>
        <w:rPr>
          <w:rFonts w:ascii="Trebuchet MS" w:hAnsi="Trebuchet MS"/>
          <w:sz w:val="24"/>
          <w:szCs w:val="24"/>
        </w:rPr>
      </w:pPr>
      <w:r w:rsidRPr="00052715">
        <w:rPr>
          <w:rFonts w:ascii="Trebuchet MS" w:hAnsi="Trebuchet MS"/>
          <w:sz w:val="24"/>
          <w:szCs w:val="24"/>
        </w:rPr>
        <w:t>Accesul on-line la cele mai recente informaţii publice privind reglementări, proceduri, decizii, tarife şi formulare pentru toate solicitările.</w:t>
      </w:r>
    </w:p>
    <w:p w14:paraId="07CBB18F" w14:textId="77777777" w:rsidR="00052715" w:rsidRDefault="00052715" w:rsidP="00A00A2A">
      <w:pPr>
        <w:ind w:right="-24" w:firstLine="708"/>
        <w:jc w:val="both"/>
        <w:rPr>
          <w:rFonts w:ascii="Trebuchet MS" w:eastAsia="Trebuchet MS" w:hAnsi="Trebuchet MS"/>
          <w:b/>
          <w:color w:val="141F25"/>
          <w:sz w:val="24"/>
          <w:szCs w:val="24"/>
        </w:rPr>
      </w:pPr>
    </w:p>
    <w:p w14:paraId="0724E120" w14:textId="77777777" w:rsidR="00271A46" w:rsidRDefault="00271A46" w:rsidP="00A00A2A">
      <w:pPr>
        <w:ind w:right="-24" w:firstLine="708"/>
        <w:jc w:val="both"/>
        <w:rPr>
          <w:rFonts w:ascii="Trebuchet MS" w:eastAsia="Trebuchet MS" w:hAnsi="Trebuchet MS"/>
          <w:b/>
          <w:color w:val="141F25"/>
          <w:sz w:val="24"/>
          <w:szCs w:val="24"/>
        </w:rPr>
      </w:pPr>
    </w:p>
    <w:p w14:paraId="52338656" w14:textId="5058AE84" w:rsidR="00521092" w:rsidRPr="00521092" w:rsidRDefault="00521092" w:rsidP="00521092">
      <w:pPr>
        <w:ind w:right="-24" w:firstLine="708"/>
        <w:jc w:val="both"/>
        <w:rPr>
          <w:rFonts w:ascii="Trebuchet MS" w:eastAsia="Trebuchet MS" w:hAnsi="Trebuchet MS"/>
          <w:b/>
          <w:color w:val="141F25"/>
          <w:sz w:val="24"/>
          <w:szCs w:val="24"/>
        </w:rPr>
      </w:pPr>
      <w:r w:rsidRPr="00521092">
        <w:rPr>
          <w:rFonts w:ascii="Trebuchet MS" w:eastAsia="Trebuchet MS" w:hAnsi="Trebuchet MS"/>
          <w:b/>
          <w:color w:val="141F25"/>
          <w:sz w:val="24"/>
          <w:szCs w:val="24"/>
          <w:lang w:val="it-IT"/>
        </w:rPr>
        <w:t>Valoarea totală a proiectului (LEI): 18</w:t>
      </w:r>
      <w:r w:rsidR="003C640F">
        <w:rPr>
          <w:rFonts w:ascii="Trebuchet MS" w:eastAsia="Trebuchet MS" w:hAnsi="Trebuchet MS"/>
          <w:b/>
          <w:color w:val="141F25"/>
          <w:sz w:val="24"/>
          <w:szCs w:val="24"/>
          <w:lang w:val="it-IT"/>
        </w:rPr>
        <w:t>7.594.271,34</w:t>
      </w:r>
    </w:p>
    <w:p w14:paraId="53385579" w14:textId="01A2EE49" w:rsidR="007F6968" w:rsidRPr="007F6968" w:rsidRDefault="00521092" w:rsidP="00521092">
      <w:pPr>
        <w:ind w:right="-24" w:firstLine="708"/>
        <w:jc w:val="both"/>
        <w:rPr>
          <w:rFonts w:ascii="Trebuchet MS" w:eastAsia="Trebuchet MS" w:hAnsi="Trebuchet MS"/>
          <w:b/>
          <w:color w:val="141F25"/>
          <w:sz w:val="24"/>
          <w:szCs w:val="24"/>
          <w:lang w:val="it-IT"/>
        </w:rPr>
      </w:pPr>
      <w:r w:rsidRPr="00521092">
        <w:rPr>
          <w:rFonts w:ascii="Trebuchet MS" w:eastAsia="Trebuchet MS" w:hAnsi="Trebuchet MS"/>
          <w:b/>
          <w:color w:val="141F25"/>
          <w:sz w:val="24"/>
          <w:szCs w:val="24"/>
          <w:lang w:val="it-IT"/>
        </w:rPr>
        <w:t>Valoarea cofinan</w:t>
      </w:r>
      <w:r w:rsidRPr="00521092">
        <w:rPr>
          <w:rFonts w:ascii="Cambria Math" w:eastAsia="Trebuchet MS" w:hAnsi="Cambria Math" w:cs="Cambria Math"/>
          <w:b/>
          <w:color w:val="141F25"/>
          <w:sz w:val="24"/>
          <w:szCs w:val="24"/>
          <w:lang w:val="it-IT"/>
        </w:rPr>
        <w:t>ț</w:t>
      </w:r>
      <w:r w:rsidRPr="00521092">
        <w:rPr>
          <w:rFonts w:ascii="Trebuchet MS" w:eastAsia="Trebuchet MS" w:hAnsi="Trebuchet MS" w:cs="Trebuchet MS"/>
          <w:b/>
          <w:color w:val="141F25"/>
          <w:sz w:val="24"/>
          <w:szCs w:val="24"/>
          <w:lang w:val="it-IT"/>
        </w:rPr>
        <w:t>ă</w:t>
      </w:r>
      <w:r w:rsidRPr="00521092">
        <w:rPr>
          <w:rFonts w:ascii="Trebuchet MS" w:eastAsia="Trebuchet MS" w:hAnsi="Trebuchet MS"/>
          <w:b/>
          <w:color w:val="141F25"/>
          <w:sz w:val="24"/>
          <w:szCs w:val="24"/>
          <w:lang w:val="it-IT"/>
        </w:rPr>
        <w:t xml:space="preserve">rii Uniunii Europene (LEI): </w:t>
      </w:r>
      <w:r w:rsidR="007F6968" w:rsidRPr="007F6968">
        <w:rPr>
          <w:rFonts w:ascii="Trebuchet MS" w:eastAsia="Trebuchet MS" w:hAnsi="Trebuchet MS"/>
          <w:b/>
          <w:color w:val="141F25"/>
          <w:sz w:val="24"/>
          <w:szCs w:val="24"/>
          <w:lang w:val="it-IT"/>
        </w:rPr>
        <w:t>158.219.044,39</w:t>
      </w:r>
    </w:p>
    <w:p w14:paraId="0527FC64" w14:textId="61F4B2D6" w:rsidR="007F6968" w:rsidRPr="007F6968" w:rsidRDefault="00521092" w:rsidP="00521092">
      <w:pPr>
        <w:ind w:right="-24" w:firstLine="708"/>
        <w:jc w:val="both"/>
        <w:rPr>
          <w:rFonts w:ascii="Trebuchet MS" w:eastAsia="Trebuchet MS" w:hAnsi="Trebuchet MS"/>
          <w:b/>
          <w:color w:val="141F25"/>
          <w:sz w:val="24"/>
          <w:szCs w:val="24"/>
          <w:lang w:val="it-IT"/>
        </w:rPr>
      </w:pPr>
      <w:r w:rsidRPr="00886973">
        <w:rPr>
          <w:rFonts w:ascii="Trebuchet MS" w:eastAsia="Trebuchet MS" w:hAnsi="Trebuchet MS"/>
          <w:b/>
          <w:color w:val="141F25"/>
          <w:sz w:val="24"/>
          <w:szCs w:val="24"/>
          <w:lang w:val="it-IT"/>
        </w:rPr>
        <w:t>Valoarea finan</w:t>
      </w:r>
      <w:r w:rsidRPr="00886973">
        <w:rPr>
          <w:rFonts w:ascii="Cambria Math" w:eastAsia="Trebuchet MS" w:hAnsi="Cambria Math" w:cs="Cambria Math"/>
          <w:b/>
          <w:color w:val="141F25"/>
          <w:sz w:val="24"/>
          <w:szCs w:val="24"/>
          <w:lang w:val="it-IT"/>
        </w:rPr>
        <w:t>ț</w:t>
      </w:r>
      <w:r w:rsidRPr="00886973">
        <w:rPr>
          <w:rFonts w:ascii="Trebuchet MS" w:eastAsia="Trebuchet MS" w:hAnsi="Trebuchet MS" w:cs="Trebuchet MS"/>
          <w:b/>
          <w:color w:val="141F25"/>
          <w:sz w:val="24"/>
          <w:szCs w:val="24"/>
          <w:lang w:val="it-IT"/>
        </w:rPr>
        <w:t>ă</w:t>
      </w:r>
      <w:r w:rsidRPr="00886973">
        <w:rPr>
          <w:rFonts w:ascii="Trebuchet MS" w:eastAsia="Trebuchet MS" w:hAnsi="Trebuchet MS"/>
          <w:b/>
          <w:color w:val="141F25"/>
          <w:sz w:val="24"/>
          <w:szCs w:val="24"/>
          <w:lang w:val="it-IT"/>
        </w:rPr>
        <w:t>rii na</w:t>
      </w:r>
      <w:r w:rsidRPr="00886973">
        <w:rPr>
          <w:rFonts w:ascii="Cambria Math" w:eastAsia="Trebuchet MS" w:hAnsi="Cambria Math" w:cs="Cambria Math"/>
          <w:b/>
          <w:color w:val="141F25"/>
          <w:sz w:val="24"/>
          <w:szCs w:val="24"/>
          <w:lang w:val="it-IT"/>
        </w:rPr>
        <w:t>ț</w:t>
      </w:r>
      <w:r w:rsidRPr="00886973">
        <w:rPr>
          <w:rFonts w:ascii="Trebuchet MS" w:eastAsia="Trebuchet MS" w:hAnsi="Trebuchet MS"/>
          <w:b/>
          <w:color w:val="141F25"/>
          <w:sz w:val="24"/>
          <w:szCs w:val="24"/>
          <w:lang w:val="it-IT"/>
        </w:rPr>
        <w:t xml:space="preserve">ionale (LEI): </w:t>
      </w:r>
      <w:r w:rsidR="007F6968" w:rsidRPr="007F6968">
        <w:rPr>
          <w:rFonts w:ascii="Trebuchet MS" w:eastAsia="Trebuchet MS" w:hAnsi="Trebuchet MS"/>
          <w:b/>
          <w:color w:val="141F25"/>
          <w:sz w:val="24"/>
          <w:szCs w:val="24"/>
          <w:lang w:val="it-IT"/>
        </w:rPr>
        <w:t>29.375.226,95</w:t>
      </w:r>
    </w:p>
    <w:p w14:paraId="2AA07360" w14:textId="77777777" w:rsidR="00521092" w:rsidRPr="00052715" w:rsidRDefault="00521092" w:rsidP="00521092">
      <w:pPr>
        <w:ind w:left="708" w:right="-24"/>
        <w:jc w:val="both"/>
        <w:rPr>
          <w:rFonts w:ascii="Trebuchet MS" w:eastAsia="Trebuchet MS" w:hAnsi="Trebuchet MS"/>
          <w:color w:val="231F20"/>
          <w:sz w:val="24"/>
          <w:szCs w:val="24"/>
        </w:rPr>
      </w:pPr>
      <w:r w:rsidRPr="00052715">
        <w:rPr>
          <w:rFonts w:ascii="Trebuchet MS" w:hAnsi="Trebuchet MS"/>
          <w:b/>
          <w:bCs/>
          <w:sz w:val="24"/>
          <w:szCs w:val="24"/>
        </w:rPr>
        <w:t>Date de contact:</w:t>
      </w:r>
      <w:r w:rsidRPr="00052715">
        <w:rPr>
          <w:rFonts w:ascii="Trebuchet MS" w:hAnsi="Trebuchet MS"/>
          <w:sz w:val="24"/>
          <w:szCs w:val="24"/>
        </w:rPr>
        <w:t xml:space="preserve"> presa@onrc.ro, onrc@onrc.ro</w:t>
      </w:r>
    </w:p>
    <w:p w14:paraId="661BF618" w14:textId="77777777" w:rsidR="00521092" w:rsidRDefault="00521092" w:rsidP="00A00A2A">
      <w:pPr>
        <w:ind w:right="-24" w:firstLine="708"/>
        <w:jc w:val="both"/>
        <w:rPr>
          <w:rFonts w:ascii="Trebuchet MS" w:eastAsia="Trebuchet MS" w:hAnsi="Trebuchet MS"/>
          <w:b/>
          <w:color w:val="141F25"/>
          <w:sz w:val="24"/>
          <w:szCs w:val="24"/>
        </w:rPr>
      </w:pPr>
    </w:p>
    <w:p w14:paraId="59BCD32E" w14:textId="77777777" w:rsidR="00521092" w:rsidRPr="00052715" w:rsidRDefault="00521092" w:rsidP="00A00A2A">
      <w:pPr>
        <w:ind w:right="-24" w:firstLine="708"/>
        <w:jc w:val="both"/>
        <w:rPr>
          <w:rFonts w:ascii="Trebuchet MS" w:eastAsia="Trebuchet MS" w:hAnsi="Trebuchet MS"/>
          <w:b/>
          <w:color w:val="141F25"/>
          <w:sz w:val="24"/>
          <w:szCs w:val="24"/>
        </w:rPr>
      </w:pPr>
    </w:p>
    <w:p w14:paraId="7256934E" w14:textId="77777777" w:rsidR="00424D6B" w:rsidRDefault="00424D6B" w:rsidP="00A00A2A">
      <w:pPr>
        <w:ind w:right="-24"/>
        <w:jc w:val="both"/>
        <w:rPr>
          <w:rFonts w:ascii="Trebuchet MS" w:eastAsia="Trebuchet MS" w:hAnsi="Trebuchet MS"/>
          <w:color w:val="231F20"/>
          <w:sz w:val="24"/>
          <w:szCs w:val="24"/>
        </w:rPr>
      </w:pPr>
    </w:p>
    <w:p w14:paraId="4D83AD3E" w14:textId="77777777" w:rsidR="00025635" w:rsidRDefault="00025635" w:rsidP="00A00A2A">
      <w:pPr>
        <w:ind w:right="-24"/>
        <w:jc w:val="both"/>
        <w:rPr>
          <w:rFonts w:ascii="Trebuchet MS" w:eastAsia="Trebuchet MS" w:hAnsi="Trebuchet MS"/>
          <w:color w:val="231F20"/>
          <w:sz w:val="24"/>
          <w:szCs w:val="24"/>
        </w:rPr>
      </w:pPr>
    </w:p>
    <w:p w14:paraId="64798959" w14:textId="77777777" w:rsidR="00025635" w:rsidRDefault="00025635" w:rsidP="00A00A2A">
      <w:pPr>
        <w:ind w:right="-24"/>
        <w:jc w:val="both"/>
        <w:rPr>
          <w:rFonts w:ascii="Trebuchet MS" w:eastAsia="Trebuchet MS" w:hAnsi="Trebuchet MS"/>
          <w:color w:val="231F20"/>
          <w:sz w:val="24"/>
          <w:szCs w:val="24"/>
        </w:rPr>
      </w:pPr>
    </w:p>
    <w:p w14:paraId="2E170A53" w14:textId="77777777" w:rsidR="00025635" w:rsidRDefault="00025635" w:rsidP="00A00A2A">
      <w:pPr>
        <w:ind w:right="-24"/>
        <w:jc w:val="both"/>
        <w:rPr>
          <w:rFonts w:ascii="Trebuchet MS" w:eastAsia="Trebuchet MS" w:hAnsi="Trebuchet MS"/>
          <w:color w:val="231F20"/>
          <w:sz w:val="24"/>
          <w:szCs w:val="24"/>
        </w:rPr>
      </w:pPr>
    </w:p>
    <w:p w14:paraId="5D74B826" w14:textId="77777777" w:rsidR="00025635" w:rsidRDefault="00025635" w:rsidP="00A00A2A">
      <w:pPr>
        <w:ind w:right="-24"/>
        <w:jc w:val="both"/>
        <w:rPr>
          <w:rFonts w:ascii="Trebuchet MS" w:eastAsia="Trebuchet MS" w:hAnsi="Trebuchet MS"/>
          <w:color w:val="231F20"/>
          <w:sz w:val="24"/>
          <w:szCs w:val="24"/>
        </w:rPr>
      </w:pPr>
    </w:p>
    <w:p w14:paraId="09EE955A" w14:textId="77777777" w:rsidR="00025635" w:rsidRDefault="00025635" w:rsidP="00A00A2A">
      <w:pPr>
        <w:ind w:right="-24"/>
        <w:jc w:val="both"/>
        <w:rPr>
          <w:rFonts w:ascii="Trebuchet MS" w:eastAsia="Trebuchet MS" w:hAnsi="Trebuchet MS"/>
          <w:color w:val="231F20"/>
          <w:sz w:val="24"/>
          <w:szCs w:val="24"/>
        </w:rPr>
      </w:pPr>
    </w:p>
    <w:p w14:paraId="7449BCCA" w14:textId="77777777" w:rsidR="00025635" w:rsidRDefault="00025635" w:rsidP="00A00A2A">
      <w:pPr>
        <w:ind w:right="-24"/>
        <w:jc w:val="both"/>
        <w:rPr>
          <w:rFonts w:ascii="Trebuchet MS" w:eastAsia="Trebuchet MS" w:hAnsi="Trebuchet MS"/>
          <w:color w:val="231F20"/>
          <w:sz w:val="24"/>
          <w:szCs w:val="24"/>
        </w:rPr>
      </w:pPr>
    </w:p>
    <w:p w14:paraId="526A19EB" w14:textId="77777777" w:rsidR="00025635" w:rsidRDefault="00025635" w:rsidP="00A00A2A">
      <w:pPr>
        <w:ind w:right="-24"/>
        <w:jc w:val="both"/>
        <w:rPr>
          <w:rFonts w:ascii="Trebuchet MS" w:eastAsia="Trebuchet MS" w:hAnsi="Trebuchet MS"/>
          <w:color w:val="231F20"/>
          <w:sz w:val="24"/>
          <w:szCs w:val="24"/>
        </w:rPr>
      </w:pPr>
    </w:p>
    <w:p w14:paraId="4E975A01" w14:textId="77777777" w:rsidR="00025635" w:rsidRDefault="00025635" w:rsidP="00A00A2A">
      <w:pPr>
        <w:ind w:right="-24"/>
        <w:jc w:val="both"/>
        <w:rPr>
          <w:rFonts w:ascii="Trebuchet MS" w:eastAsia="Trebuchet MS" w:hAnsi="Trebuchet MS"/>
          <w:color w:val="231F20"/>
          <w:sz w:val="24"/>
          <w:szCs w:val="24"/>
        </w:rPr>
      </w:pPr>
    </w:p>
    <w:p w14:paraId="767C9665" w14:textId="77777777" w:rsidR="00025635" w:rsidRDefault="00025635" w:rsidP="00A00A2A">
      <w:pPr>
        <w:ind w:right="-24"/>
        <w:jc w:val="both"/>
        <w:rPr>
          <w:rFonts w:ascii="Trebuchet MS" w:eastAsia="Trebuchet MS" w:hAnsi="Trebuchet MS"/>
          <w:color w:val="231F20"/>
          <w:sz w:val="24"/>
          <w:szCs w:val="24"/>
        </w:rPr>
      </w:pPr>
    </w:p>
    <w:p w14:paraId="23A52DF5" w14:textId="77777777" w:rsidR="009008A0" w:rsidRPr="009008A0" w:rsidRDefault="00271A46" w:rsidP="00271A46">
      <w:pPr>
        <w:spacing w:line="0" w:lineRule="atLeast"/>
        <w:jc w:val="center"/>
        <w:rPr>
          <w:rFonts w:ascii="Trebuchet MS" w:eastAsia="Trebuchet MS" w:hAnsi="Trebuchet MS"/>
          <w:color w:val="141F25"/>
          <w:sz w:val="24"/>
          <w:szCs w:val="24"/>
        </w:rPr>
      </w:pPr>
      <w:r w:rsidRPr="009008A0">
        <w:rPr>
          <w:rFonts w:ascii="Trebuchet MS" w:hAnsi="Trebuchet MS"/>
          <w:sz w:val="24"/>
          <w:szCs w:val="24"/>
        </w:rPr>
        <w:t>Proiect cofinanțat din Fondul</w:t>
      </w:r>
      <w:r w:rsidRPr="009008A0">
        <w:rPr>
          <w:rFonts w:ascii="Trebuchet MS" w:eastAsia="Trebuchet MS" w:hAnsi="Trebuchet MS"/>
          <w:color w:val="141F25"/>
          <w:sz w:val="24"/>
          <w:szCs w:val="24"/>
        </w:rPr>
        <w:t xml:space="preserve"> European de Dezvoltare Regională, </w:t>
      </w:r>
    </w:p>
    <w:p w14:paraId="762386FF" w14:textId="1F3DDF1D" w:rsidR="00271A46" w:rsidRDefault="00271A46" w:rsidP="00271A46">
      <w:pPr>
        <w:spacing w:line="0" w:lineRule="atLeast"/>
        <w:jc w:val="center"/>
        <w:rPr>
          <w:rFonts w:ascii="Trebuchet MS" w:eastAsia="Trebuchet MS" w:hAnsi="Trebuchet MS"/>
          <w:color w:val="141F25"/>
          <w:sz w:val="24"/>
          <w:szCs w:val="24"/>
        </w:rPr>
      </w:pPr>
      <w:r w:rsidRPr="009008A0">
        <w:rPr>
          <w:rFonts w:ascii="Trebuchet MS" w:eastAsia="Trebuchet MS" w:hAnsi="Trebuchet MS"/>
          <w:color w:val="141F25"/>
          <w:sz w:val="24"/>
          <w:szCs w:val="24"/>
        </w:rPr>
        <w:t xml:space="preserve">prin Programul </w:t>
      </w:r>
      <w:proofErr w:type="spellStart"/>
      <w:r w:rsidRPr="009008A0">
        <w:rPr>
          <w:rFonts w:ascii="Trebuchet MS" w:eastAsia="Trebuchet MS" w:hAnsi="Trebuchet MS"/>
          <w:color w:val="141F25"/>
          <w:sz w:val="24"/>
          <w:szCs w:val="24"/>
        </w:rPr>
        <w:t>Operaţional</w:t>
      </w:r>
      <w:proofErr w:type="spellEnd"/>
      <w:r w:rsidRPr="009008A0">
        <w:rPr>
          <w:rFonts w:ascii="Trebuchet MS" w:eastAsia="Trebuchet MS" w:hAnsi="Trebuchet MS"/>
          <w:color w:val="141F25"/>
          <w:sz w:val="24"/>
          <w:szCs w:val="24"/>
        </w:rPr>
        <w:t xml:space="preserve"> Competitivitate 2014 – 2020</w:t>
      </w:r>
    </w:p>
    <w:p w14:paraId="5CB1EEAA" w14:textId="77777777" w:rsidR="00210AA9" w:rsidRPr="009008A0" w:rsidRDefault="00210AA9" w:rsidP="00271A46">
      <w:pPr>
        <w:spacing w:line="0" w:lineRule="atLeast"/>
        <w:jc w:val="center"/>
        <w:rPr>
          <w:rFonts w:ascii="Trebuchet MS" w:hAnsi="Trebuchet MS"/>
          <w:sz w:val="24"/>
          <w:szCs w:val="24"/>
        </w:rPr>
      </w:pPr>
    </w:p>
    <w:p w14:paraId="2BCBC0E5" w14:textId="3B92EC39" w:rsidR="00807582" w:rsidRPr="00052715" w:rsidRDefault="00210AA9" w:rsidP="00210AA9">
      <w:pPr>
        <w:jc w:val="center"/>
        <w:rPr>
          <w:rFonts w:ascii="Trebuchet MS" w:hAnsi="Trebuchet MS"/>
          <w:sz w:val="24"/>
          <w:szCs w:val="24"/>
        </w:rPr>
      </w:pPr>
      <w:r>
        <w:rPr>
          <w:rFonts w:ascii="Trebuchet MS" w:hAnsi="Trebuchet MS"/>
          <w:sz w:val="24"/>
          <w:szCs w:val="24"/>
        </w:rPr>
        <w:t>Competitivi împreună!</w:t>
      </w:r>
    </w:p>
    <w:sectPr w:rsidR="00807582" w:rsidRPr="00052715" w:rsidSect="000D1484">
      <w:footerReference w:type="default" r:id="rId9"/>
      <w:pgSz w:w="11906" w:h="16838" w:code="9"/>
      <w:pgMar w:top="720" w:right="720" w:bottom="720" w:left="720" w:header="708" w:footer="8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9E336" w14:textId="77777777" w:rsidR="007669AF" w:rsidRDefault="007669AF" w:rsidP="00AB1717">
      <w:r>
        <w:separator/>
      </w:r>
    </w:p>
  </w:endnote>
  <w:endnote w:type="continuationSeparator" w:id="0">
    <w:p w14:paraId="14E37A3C" w14:textId="77777777" w:rsidR="007669AF" w:rsidRDefault="007669AF" w:rsidP="00AB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A5234" w14:textId="76ED3793" w:rsidR="00AB1717" w:rsidRDefault="000D1484" w:rsidP="00EF6BCB">
    <w:pPr>
      <w:pStyle w:val="Subsol"/>
      <w:jc w:val="center"/>
    </w:pPr>
    <w:r>
      <w:rPr>
        <w:noProof/>
      </w:rPr>
      <w:drawing>
        <wp:anchor distT="0" distB="0" distL="114300" distR="114300" simplePos="0" relativeHeight="251662336" behindDoc="0" locked="0" layoutInCell="1" allowOverlap="1" wp14:anchorId="37F99D0F" wp14:editId="0579EC6E">
          <wp:simplePos x="0" y="0"/>
          <wp:positionH relativeFrom="page">
            <wp:align>left</wp:align>
          </wp:positionH>
          <wp:positionV relativeFrom="paragraph">
            <wp:posOffset>331527</wp:posOffset>
          </wp:positionV>
          <wp:extent cx="7504430" cy="374650"/>
          <wp:effectExtent l="0" t="0" r="1270" b="0"/>
          <wp:wrapSquare wrapText="bothSides"/>
          <wp:docPr id="2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unga comunicat footer.png"/>
                  <pic:cNvPicPr/>
                </pic:nvPicPr>
                <pic:blipFill>
                  <a:blip r:embed="rId1">
                    <a:extLst>
                      <a:ext uri="{28A0092B-C50C-407E-A947-70E740481C1C}">
                        <a14:useLocalDpi xmlns:a14="http://schemas.microsoft.com/office/drawing/2010/main" val="0"/>
                      </a:ext>
                    </a:extLst>
                  </a:blip>
                  <a:stretch>
                    <a:fillRect/>
                  </a:stretch>
                </pic:blipFill>
                <pic:spPr>
                  <a:xfrm>
                    <a:off x="0" y="0"/>
                    <a:ext cx="7504430" cy="3746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53BB7D4" wp14:editId="5826C807">
          <wp:simplePos x="0" y="0"/>
          <wp:positionH relativeFrom="column">
            <wp:posOffset>2946712</wp:posOffset>
          </wp:positionH>
          <wp:positionV relativeFrom="paragraph">
            <wp:posOffset>1005</wp:posOffset>
          </wp:positionV>
          <wp:extent cx="531495" cy="407035"/>
          <wp:effectExtent l="0" t="0" r="1905" b="0"/>
          <wp:wrapThrough wrapText="bothSides">
            <wp:wrapPolygon edited="0">
              <wp:start x="0" y="0"/>
              <wp:lineTo x="0" y="20218"/>
              <wp:lineTo x="20903" y="20218"/>
              <wp:lineTo x="20903" y="0"/>
              <wp:lineTo x="0"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rc-logo-tarife.jpg"/>
                  <pic:cNvPicPr/>
                </pic:nvPicPr>
                <pic:blipFill>
                  <a:blip r:embed="rId2"/>
                  <a:stretch>
                    <a:fillRect/>
                  </a:stretch>
                </pic:blipFill>
                <pic:spPr>
                  <a:xfrm>
                    <a:off x="0" y="0"/>
                    <a:ext cx="531495" cy="407035"/>
                  </a:xfrm>
                  <a:prstGeom prst="rect">
                    <a:avLst/>
                  </a:prstGeom>
                </pic:spPr>
              </pic:pic>
            </a:graphicData>
          </a:graphic>
          <wp14:sizeRelH relativeFrom="page">
            <wp14:pctWidth>0</wp14:pctWidth>
          </wp14:sizeRelH>
          <wp14:sizeRelV relativeFrom="page">
            <wp14:pctHeight>0</wp14:pctHeight>
          </wp14:sizeRelV>
        </wp:anchor>
      </w:drawing>
    </w:r>
    <w:r w:rsidR="00807582">
      <w:rPr>
        <w:noProof/>
      </w:rPr>
      <w:drawing>
        <wp:anchor distT="0" distB="0" distL="114300" distR="114300" simplePos="0" relativeHeight="251657216" behindDoc="0" locked="0" layoutInCell="1" allowOverlap="1" wp14:anchorId="59818E25" wp14:editId="20B1E2C3">
          <wp:simplePos x="0" y="0"/>
          <wp:positionH relativeFrom="page">
            <wp:posOffset>0</wp:posOffset>
          </wp:positionH>
          <wp:positionV relativeFrom="paragraph">
            <wp:posOffset>1085215</wp:posOffset>
          </wp:positionV>
          <wp:extent cx="7504430" cy="374650"/>
          <wp:effectExtent l="0" t="0" r="1270" b="0"/>
          <wp:wrapSquare wrapText="bothSides"/>
          <wp:docPr id="26"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unga comunicat footer.png"/>
                  <pic:cNvPicPr/>
                </pic:nvPicPr>
                <pic:blipFill>
                  <a:blip r:embed="rId1">
                    <a:extLst>
                      <a:ext uri="{28A0092B-C50C-407E-A947-70E740481C1C}">
                        <a14:useLocalDpi xmlns:a14="http://schemas.microsoft.com/office/drawing/2010/main" val="0"/>
                      </a:ext>
                    </a:extLst>
                  </a:blip>
                  <a:stretch>
                    <a:fillRect/>
                  </a:stretch>
                </pic:blipFill>
                <pic:spPr>
                  <a:xfrm>
                    <a:off x="0" y="0"/>
                    <a:ext cx="7504430" cy="3746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5E6A" w14:textId="77777777" w:rsidR="007669AF" w:rsidRDefault="007669AF" w:rsidP="00AB1717">
      <w:r>
        <w:separator/>
      </w:r>
    </w:p>
  </w:footnote>
  <w:footnote w:type="continuationSeparator" w:id="0">
    <w:p w14:paraId="479AF554" w14:textId="77777777" w:rsidR="007669AF" w:rsidRDefault="007669AF" w:rsidP="00AB17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13F0"/>
    <w:multiLevelType w:val="hybridMultilevel"/>
    <w:tmpl w:val="148ED36A"/>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32FD486E"/>
    <w:multiLevelType w:val="hybridMultilevel"/>
    <w:tmpl w:val="E250C93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3D75AF4"/>
    <w:multiLevelType w:val="hybridMultilevel"/>
    <w:tmpl w:val="17D6D4AC"/>
    <w:lvl w:ilvl="0" w:tplc="04180001">
      <w:start w:val="1"/>
      <w:numFmt w:val="bullet"/>
      <w:lvlText w:val=""/>
      <w:lvlJc w:val="left"/>
      <w:pPr>
        <w:ind w:left="795" w:hanging="360"/>
      </w:pPr>
      <w:rPr>
        <w:rFonts w:ascii="Symbol" w:hAnsi="Symbol" w:hint="default"/>
      </w:rPr>
    </w:lvl>
    <w:lvl w:ilvl="1" w:tplc="04180003" w:tentative="1">
      <w:start w:val="1"/>
      <w:numFmt w:val="bullet"/>
      <w:lvlText w:val="o"/>
      <w:lvlJc w:val="left"/>
      <w:pPr>
        <w:ind w:left="1515" w:hanging="360"/>
      </w:pPr>
      <w:rPr>
        <w:rFonts w:ascii="Courier New" w:hAnsi="Courier New" w:cs="Courier New" w:hint="default"/>
      </w:rPr>
    </w:lvl>
    <w:lvl w:ilvl="2" w:tplc="04180005" w:tentative="1">
      <w:start w:val="1"/>
      <w:numFmt w:val="bullet"/>
      <w:lvlText w:val=""/>
      <w:lvlJc w:val="left"/>
      <w:pPr>
        <w:ind w:left="2235" w:hanging="360"/>
      </w:pPr>
      <w:rPr>
        <w:rFonts w:ascii="Wingdings" w:hAnsi="Wingdings" w:hint="default"/>
      </w:rPr>
    </w:lvl>
    <w:lvl w:ilvl="3" w:tplc="04180001" w:tentative="1">
      <w:start w:val="1"/>
      <w:numFmt w:val="bullet"/>
      <w:lvlText w:val=""/>
      <w:lvlJc w:val="left"/>
      <w:pPr>
        <w:ind w:left="2955" w:hanging="360"/>
      </w:pPr>
      <w:rPr>
        <w:rFonts w:ascii="Symbol" w:hAnsi="Symbol" w:hint="default"/>
      </w:rPr>
    </w:lvl>
    <w:lvl w:ilvl="4" w:tplc="04180003" w:tentative="1">
      <w:start w:val="1"/>
      <w:numFmt w:val="bullet"/>
      <w:lvlText w:val="o"/>
      <w:lvlJc w:val="left"/>
      <w:pPr>
        <w:ind w:left="3675" w:hanging="360"/>
      </w:pPr>
      <w:rPr>
        <w:rFonts w:ascii="Courier New" w:hAnsi="Courier New" w:cs="Courier New" w:hint="default"/>
      </w:rPr>
    </w:lvl>
    <w:lvl w:ilvl="5" w:tplc="04180005" w:tentative="1">
      <w:start w:val="1"/>
      <w:numFmt w:val="bullet"/>
      <w:lvlText w:val=""/>
      <w:lvlJc w:val="left"/>
      <w:pPr>
        <w:ind w:left="4395" w:hanging="360"/>
      </w:pPr>
      <w:rPr>
        <w:rFonts w:ascii="Wingdings" w:hAnsi="Wingdings" w:hint="default"/>
      </w:rPr>
    </w:lvl>
    <w:lvl w:ilvl="6" w:tplc="04180001" w:tentative="1">
      <w:start w:val="1"/>
      <w:numFmt w:val="bullet"/>
      <w:lvlText w:val=""/>
      <w:lvlJc w:val="left"/>
      <w:pPr>
        <w:ind w:left="5115" w:hanging="360"/>
      </w:pPr>
      <w:rPr>
        <w:rFonts w:ascii="Symbol" w:hAnsi="Symbol" w:hint="default"/>
      </w:rPr>
    </w:lvl>
    <w:lvl w:ilvl="7" w:tplc="04180003" w:tentative="1">
      <w:start w:val="1"/>
      <w:numFmt w:val="bullet"/>
      <w:lvlText w:val="o"/>
      <w:lvlJc w:val="left"/>
      <w:pPr>
        <w:ind w:left="5835" w:hanging="360"/>
      </w:pPr>
      <w:rPr>
        <w:rFonts w:ascii="Courier New" w:hAnsi="Courier New" w:cs="Courier New" w:hint="default"/>
      </w:rPr>
    </w:lvl>
    <w:lvl w:ilvl="8" w:tplc="04180005" w:tentative="1">
      <w:start w:val="1"/>
      <w:numFmt w:val="bullet"/>
      <w:lvlText w:val=""/>
      <w:lvlJc w:val="left"/>
      <w:pPr>
        <w:ind w:left="6555" w:hanging="360"/>
      </w:pPr>
      <w:rPr>
        <w:rFonts w:ascii="Wingdings" w:hAnsi="Wingdings" w:hint="default"/>
      </w:rPr>
    </w:lvl>
  </w:abstractNum>
  <w:num w:numId="1" w16cid:durableId="1578712004">
    <w:abstractNumId w:val="2"/>
  </w:num>
  <w:num w:numId="2" w16cid:durableId="799954566">
    <w:abstractNumId w:val="1"/>
  </w:num>
  <w:num w:numId="3" w16cid:durableId="360401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07E"/>
    <w:rsid w:val="00010F7C"/>
    <w:rsid w:val="00025635"/>
    <w:rsid w:val="000434E9"/>
    <w:rsid w:val="00046CBB"/>
    <w:rsid w:val="00052715"/>
    <w:rsid w:val="000C2E11"/>
    <w:rsid w:val="000D1484"/>
    <w:rsid w:val="000E2DE4"/>
    <w:rsid w:val="000F3DAC"/>
    <w:rsid w:val="000F43ED"/>
    <w:rsid w:val="000F4924"/>
    <w:rsid w:val="00146E5A"/>
    <w:rsid w:val="001B06F0"/>
    <w:rsid w:val="001E122F"/>
    <w:rsid w:val="001E65EA"/>
    <w:rsid w:val="00210AA9"/>
    <w:rsid w:val="0023057F"/>
    <w:rsid w:val="00246A92"/>
    <w:rsid w:val="00271A46"/>
    <w:rsid w:val="00271D0F"/>
    <w:rsid w:val="002C1977"/>
    <w:rsid w:val="002E226E"/>
    <w:rsid w:val="002E2DAE"/>
    <w:rsid w:val="00357845"/>
    <w:rsid w:val="003700DE"/>
    <w:rsid w:val="00372D73"/>
    <w:rsid w:val="00392B50"/>
    <w:rsid w:val="003B196B"/>
    <w:rsid w:val="003C640F"/>
    <w:rsid w:val="0040230B"/>
    <w:rsid w:val="00424D6B"/>
    <w:rsid w:val="00435098"/>
    <w:rsid w:val="00437849"/>
    <w:rsid w:val="00453B99"/>
    <w:rsid w:val="00467185"/>
    <w:rsid w:val="00474D39"/>
    <w:rsid w:val="004914E6"/>
    <w:rsid w:val="004B2443"/>
    <w:rsid w:val="004D4421"/>
    <w:rsid w:val="004E5E1D"/>
    <w:rsid w:val="00521092"/>
    <w:rsid w:val="00574D74"/>
    <w:rsid w:val="0058731C"/>
    <w:rsid w:val="00590816"/>
    <w:rsid w:val="00620682"/>
    <w:rsid w:val="00634285"/>
    <w:rsid w:val="006D53E3"/>
    <w:rsid w:val="00713C75"/>
    <w:rsid w:val="00731A3E"/>
    <w:rsid w:val="007669AF"/>
    <w:rsid w:val="00797878"/>
    <w:rsid w:val="007E3EF3"/>
    <w:rsid w:val="007F6968"/>
    <w:rsid w:val="008058D7"/>
    <w:rsid w:val="00807582"/>
    <w:rsid w:val="00810AC5"/>
    <w:rsid w:val="00816E71"/>
    <w:rsid w:val="00842048"/>
    <w:rsid w:val="00861A70"/>
    <w:rsid w:val="00886973"/>
    <w:rsid w:val="008B733A"/>
    <w:rsid w:val="008B77B4"/>
    <w:rsid w:val="009008A0"/>
    <w:rsid w:val="00950BCB"/>
    <w:rsid w:val="00A00A2A"/>
    <w:rsid w:val="00AA0560"/>
    <w:rsid w:val="00AB1717"/>
    <w:rsid w:val="00B27479"/>
    <w:rsid w:val="00B67A48"/>
    <w:rsid w:val="00BB0179"/>
    <w:rsid w:val="00BF4483"/>
    <w:rsid w:val="00C063D5"/>
    <w:rsid w:val="00C35E30"/>
    <w:rsid w:val="00C36209"/>
    <w:rsid w:val="00C37FF7"/>
    <w:rsid w:val="00C7407E"/>
    <w:rsid w:val="00CA2014"/>
    <w:rsid w:val="00CA3A5D"/>
    <w:rsid w:val="00D202AF"/>
    <w:rsid w:val="00D66A9D"/>
    <w:rsid w:val="00D73098"/>
    <w:rsid w:val="00E1249B"/>
    <w:rsid w:val="00E22530"/>
    <w:rsid w:val="00E677BB"/>
    <w:rsid w:val="00E72E26"/>
    <w:rsid w:val="00EC532B"/>
    <w:rsid w:val="00EF53ED"/>
    <w:rsid w:val="00EF6BCB"/>
    <w:rsid w:val="00F45B42"/>
    <w:rsid w:val="00F810E6"/>
    <w:rsid w:val="00FE4BF6"/>
  </w:rsids>
  <m:mathPr>
    <m:mathFont m:val="Cambria Math"/>
    <m:brkBin m:val="before"/>
    <m:brkBinSub m:val="--"/>
    <m:smallFrac m:val="0"/>
    <m:dispDef/>
    <m:lMargin m:val="0"/>
    <m:rMargin m:val="0"/>
    <m:defJc m:val="centerGroup"/>
    <m:wrapIndent m:val="1440"/>
    <m:intLim m:val="subSup"/>
    <m:naryLim m:val="undOvr"/>
  </m:mathPr>
  <w:themeFontLang w:val="ro-R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A3B5E8"/>
  <w15:docId w15:val="{6412A961-A210-4911-AEC7-6AE276EBC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285"/>
    <w:rPr>
      <w:rFonts w:cs="Arial"/>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uiPriority w:val="99"/>
    <w:semiHidden/>
    <w:rsid w:val="00AA0560"/>
    <w:rPr>
      <w:color w:val="808080"/>
    </w:rPr>
  </w:style>
  <w:style w:type="paragraph" w:styleId="Antet">
    <w:name w:val="header"/>
    <w:basedOn w:val="Normal"/>
    <w:link w:val="AntetCaracter"/>
    <w:uiPriority w:val="99"/>
    <w:unhideWhenUsed/>
    <w:rsid w:val="00AB1717"/>
    <w:pPr>
      <w:tabs>
        <w:tab w:val="center" w:pos="4536"/>
        <w:tab w:val="right" w:pos="9072"/>
      </w:tabs>
    </w:pPr>
  </w:style>
  <w:style w:type="character" w:customStyle="1" w:styleId="AntetCaracter">
    <w:name w:val="Antet Caracter"/>
    <w:basedOn w:val="Fontdeparagrafimplicit"/>
    <w:link w:val="Antet"/>
    <w:uiPriority w:val="99"/>
    <w:rsid w:val="00AB1717"/>
    <w:rPr>
      <w:rFonts w:cs="Arial"/>
    </w:rPr>
  </w:style>
  <w:style w:type="paragraph" w:styleId="Subsol">
    <w:name w:val="footer"/>
    <w:basedOn w:val="Normal"/>
    <w:link w:val="SubsolCaracter"/>
    <w:uiPriority w:val="99"/>
    <w:unhideWhenUsed/>
    <w:rsid w:val="00AB1717"/>
    <w:pPr>
      <w:tabs>
        <w:tab w:val="center" w:pos="4536"/>
        <w:tab w:val="right" w:pos="9072"/>
      </w:tabs>
    </w:pPr>
  </w:style>
  <w:style w:type="character" w:customStyle="1" w:styleId="SubsolCaracter">
    <w:name w:val="Subsol Caracter"/>
    <w:basedOn w:val="Fontdeparagrafimplicit"/>
    <w:link w:val="Subsol"/>
    <w:uiPriority w:val="99"/>
    <w:rsid w:val="00AB1717"/>
    <w:rPr>
      <w:rFonts w:cs="Arial"/>
    </w:rPr>
  </w:style>
  <w:style w:type="paragraph" w:styleId="Listparagraf">
    <w:name w:val="List Paragraph"/>
    <w:basedOn w:val="Normal"/>
    <w:uiPriority w:val="34"/>
    <w:qFormat/>
    <w:rsid w:val="00424D6B"/>
    <w:pPr>
      <w:ind w:left="720"/>
      <w:contextualSpacing/>
    </w:pPr>
  </w:style>
  <w:style w:type="paragraph" w:styleId="TextnBalon">
    <w:name w:val="Balloon Text"/>
    <w:basedOn w:val="Normal"/>
    <w:link w:val="TextnBalonCaracter"/>
    <w:uiPriority w:val="99"/>
    <w:semiHidden/>
    <w:unhideWhenUsed/>
    <w:rsid w:val="00D202AF"/>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202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26142">
      <w:bodyDiv w:val="1"/>
      <w:marLeft w:val="0"/>
      <w:marRight w:val="0"/>
      <w:marTop w:val="0"/>
      <w:marBottom w:val="0"/>
      <w:divBdr>
        <w:top w:val="none" w:sz="0" w:space="0" w:color="auto"/>
        <w:left w:val="none" w:sz="0" w:space="0" w:color="auto"/>
        <w:bottom w:val="none" w:sz="0" w:space="0" w:color="auto"/>
        <w:right w:val="none" w:sz="0" w:space="0" w:color="auto"/>
      </w:divBdr>
    </w:div>
    <w:div w:id="333263579">
      <w:bodyDiv w:val="1"/>
      <w:marLeft w:val="0"/>
      <w:marRight w:val="0"/>
      <w:marTop w:val="0"/>
      <w:marBottom w:val="0"/>
      <w:divBdr>
        <w:top w:val="none" w:sz="0" w:space="0" w:color="auto"/>
        <w:left w:val="none" w:sz="0" w:space="0" w:color="auto"/>
        <w:bottom w:val="none" w:sz="0" w:space="0" w:color="auto"/>
        <w:right w:val="none" w:sz="0" w:space="0" w:color="auto"/>
      </w:divBdr>
    </w:div>
    <w:div w:id="206274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dum\Documents\bussines\MFE\Manual%20Identitate%20Vizuala\Comunicat%20de%20Presa_MFE_Format%20editabil\Comunicat%20de%20Presa_MFE_Versiuni%20Editabile\Comunicat%20de%20Presa_Sabloane_MFE\Comunicat%20de%20Presa_MFE(Sigla%20GOV%20Mijloc+Prin%20Programul)_Sabl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672E7E476C4F9D9169071BF1DFE74C"/>
        <w:category>
          <w:name w:val="General"/>
          <w:gallery w:val="placeholder"/>
        </w:category>
        <w:types>
          <w:type w:val="bbPlcHdr"/>
        </w:types>
        <w:behaviors>
          <w:behavior w:val="content"/>
        </w:behaviors>
        <w:guid w:val="{59DEE965-BDF2-4358-A162-D44D64A41961}"/>
      </w:docPartPr>
      <w:docPartBody>
        <w:p w:rsidR="005B65AC" w:rsidRDefault="00270263">
          <w:pPr>
            <w:pStyle w:val="9E672E7E476C4F9D9169071BF1DFE74C"/>
          </w:pPr>
          <w:r w:rsidRPr="00821AB9">
            <w:rPr>
              <w:rStyle w:val="Textsubstituent"/>
            </w:rPr>
            <w:t>Faceți clic sau atingeți aici pentru a introduce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0263"/>
    <w:rsid w:val="0013751D"/>
    <w:rsid w:val="00164F53"/>
    <w:rsid w:val="001F5017"/>
    <w:rsid w:val="00270263"/>
    <w:rsid w:val="00392EA7"/>
    <w:rsid w:val="00440C3B"/>
    <w:rsid w:val="004D3E08"/>
    <w:rsid w:val="005B65AC"/>
    <w:rsid w:val="00722EBC"/>
    <w:rsid w:val="00BD0852"/>
    <w:rsid w:val="00F7282C"/>
    <w:rsid w:val="00FF2DC8"/>
  </w:rsids>
  <m:mathPr>
    <m:mathFont m:val="Cambria Math"/>
    <m:brkBin m:val="before"/>
    <m:brkBinSub m:val="--"/>
    <m:smallFrac m:val="0"/>
    <m:dispDef/>
    <m:lMargin m:val="0"/>
    <m:rMargin m:val="0"/>
    <m:defJc m:val="centerGroup"/>
    <m:wrapIndent m:val="1440"/>
    <m:intLim m:val="subSup"/>
    <m:naryLim m:val="undOvr"/>
  </m:mathPr>
  <w:themeFontLang w:val="ro-R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basedOn w:val="Fontdeparagrafimplicit"/>
    <w:uiPriority w:val="99"/>
    <w:semiHidden/>
    <w:rsid w:val="00440C3B"/>
  </w:style>
  <w:style w:type="paragraph" w:customStyle="1" w:styleId="9E672E7E476C4F9D9169071BF1DFE74C">
    <w:name w:val="9E672E7E476C4F9D9169071BF1DFE7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CFABA-0CF8-4C7E-ADC9-1B50ADB52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 de Presa_MFE(Sigla GOV Mijloc+Prin Programul)_Sablon</Template>
  <TotalTime>18</TotalTime>
  <Pages>2</Pages>
  <Words>785</Words>
  <Characters>4556</Characters>
  <Application>Microsoft Office Word</Application>
  <DocSecurity>0</DocSecurity>
  <Lines>37</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acdum</dc:creator>
  <cp:lastModifiedBy>Elena Lazar</cp:lastModifiedBy>
  <cp:revision>12</cp:revision>
  <dcterms:created xsi:type="dcterms:W3CDTF">2023-12-11T11:59:00Z</dcterms:created>
  <dcterms:modified xsi:type="dcterms:W3CDTF">2023-12-11T12:30:00Z</dcterms:modified>
</cp:coreProperties>
</file>